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CFE70" w14:textId="77777777" w:rsidR="009F6D58" w:rsidRDefault="009F6D58" w:rsidP="002D4363">
      <w:pPr>
        <w:pStyle w:val="Blocktext"/>
        <w:tabs>
          <w:tab w:val="clear" w:pos="2340"/>
          <w:tab w:val="clear" w:pos="3420"/>
          <w:tab w:val="left" w:pos="1701"/>
          <w:tab w:val="left" w:pos="1843"/>
          <w:tab w:val="left" w:pos="1985"/>
          <w:tab w:val="left" w:pos="2694"/>
          <w:tab w:val="left" w:pos="3686"/>
          <w:tab w:val="left" w:pos="5580"/>
        </w:tabs>
        <w:spacing w:before="0" w:after="120"/>
        <w:ind w:left="0" w:right="0"/>
        <w:rPr>
          <w:rFonts w:ascii="Futura Lt BT" w:hAnsi="Futura Lt BT"/>
          <w:b/>
          <w:szCs w:val="20"/>
        </w:rPr>
      </w:pPr>
    </w:p>
    <w:p w14:paraId="29EA6141" w14:textId="09151E27" w:rsidR="002D4363" w:rsidRDefault="002D4363" w:rsidP="002D4363">
      <w:pPr>
        <w:pStyle w:val="Blocktext"/>
        <w:tabs>
          <w:tab w:val="clear" w:pos="2340"/>
          <w:tab w:val="clear" w:pos="3420"/>
          <w:tab w:val="left" w:pos="1701"/>
          <w:tab w:val="left" w:pos="1843"/>
          <w:tab w:val="left" w:pos="1985"/>
          <w:tab w:val="left" w:pos="2694"/>
          <w:tab w:val="left" w:pos="3686"/>
          <w:tab w:val="left" w:pos="5580"/>
        </w:tabs>
        <w:spacing w:before="0" w:after="120"/>
        <w:ind w:left="0" w:right="0"/>
        <w:rPr>
          <w:rFonts w:ascii="Futura Lt BT" w:hAnsi="Futura Lt BT"/>
          <w:szCs w:val="20"/>
        </w:rPr>
      </w:pPr>
      <w:r>
        <w:rPr>
          <w:rFonts w:ascii="Futura Lt BT" w:hAnsi="Futura Lt BT"/>
          <w:b/>
          <w:szCs w:val="20"/>
        </w:rPr>
        <w:t xml:space="preserve">Erstellt am </w:t>
      </w:r>
      <w:r w:rsidRPr="007119C4">
        <w:rPr>
          <w:rFonts w:ascii="Futura Lt BT" w:hAnsi="Futura Lt BT"/>
          <w:b/>
          <w:szCs w:val="20"/>
        </w:rPr>
        <w:t>Datum</w:t>
      </w:r>
      <w:r>
        <w:rPr>
          <w:rFonts w:ascii="Futura Lt BT" w:hAnsi="Futura Lt BT"/>
          <w:b/>
          <w:szCs w:val="20"/>
        </w:rPr>
        <w:t xml:space="preserve"> / </w:t>
      </w:r>
      <w:r>
        <w:rPr>
          <w:rFonts w:ascii="Futura Lt BT" w:hAnsi="Futura Lt BT"/>
          <w:b/>
          <w:i/>
          <w:color w:val="1F497D" w:themeColor="text2"/>
          <w:szCs w:val="20"/>
        </w:rPr>
        <w:t>c</w:t>
      </w:r>
      <w:r w:rsidRPr="005C1E70">
        <w:rPr>
          <w:rFonts w:ascii="Futura Lt BT" w:hAnsi="Futura Lt BT"/>
          <w:b/>
          <w:i/>
          <w:color w:val="1F497D" w:themeColor="text2"/>
          <w:szCs w:val="20"/>
        </w:rPr>
        <w:t xml:space="preserve">reated at </w:t>
      </w:r>
      <w:r w:rsidRPr="002C418C">
        <w:rPr>
          <w:rFonts w:ascii="Futura Lt BT" w:hAnsi="Futura Lt BT"/>
          <w:b/>
          <w:i/>
          <w:color w:val="1F497D" w:themeColor="text2"/>
          <w:szCs w:val="20"/>
        </w:rPr>
        <w:t>Date</w:t>
      </w:r>
      <w:r w:rsidRPr="007119C4">
        <w:rPr>
          <w:rFonts w:ascii="Futura Lt BT" w:hAnsi="Futura Lt BT"/>
          <w:b/>
          <w:szCs w:val="20"/>
        </w:rPr>
        <w:t>:</w:t>
      </w:r>
      <w:r w:rsidR="005973D2">
        <w:rPr>
          <w:rFonts w:ascii="Futura Lt BT" w:hAnsi="Futura Lt BT"/>
          <w:szCs w:val="20"/>
        </w:rPr>
        <w:tab/>
      </w:r>
      <w:r w:rsidR="004D40AF">
        <w:rPr>
          <w:rFonts w:ascii="Futura Lt BT" w:hAnsi="Futura Lt BT"/>
          <w:szCs w:val="20"/>
        </w:rPr>
        <w:t>03.06.2026</w:t>
      </w:r>
      <w:r>
        <w:rPr>
          <w:rFonts w:ascii="Futura Lt BT" w:hAnsi="Futura Lt BT"/>
          <w:szCs w:val="20"/>
        </w:rPr>
        <w:tab/>
      </w:r>
      <w:r>
        <w:rPr>
          <w:rFonts w:ascii="Futura Lt BT" w:hAnsi="Futura Lt BT"/>
          <w:szCs w:val="20"/>
        </w:rPr>
        <w:tab/>
      </w:r>
      <w:r>
        <w:rPr>
          <w:rFonts w:ascii="Futura Lt BT" w:hAnsi="Futura Lt BT"/>
          <w:szCs w:val="20"/>
        </w:rPr>
        <w:tab/>
      </w:r>
      <w:r>
        <w:rPr>
          <w:rFonts w:ascii="Futura Lt BT" w:hAnsi="Futura Lt BT"/>
          <w:szCs w:val="20"/>
        </w:rPr>
        <w:tab/>
      </w:r>
      <w:r>
        <w:rPr>
          <w:rFonts w:ascii="Futura Lt BT" w:hAnsi="Futura Lt BT"/>
          <w:szCs w:val="20"/>
        </w:rPr>
        <w:tab/>
      </w:r>
    </w:p>
    <w:p w14:paraId="1FA1D4D5" w14:textId="43C9941F" w:rsidR="002D4363" w:rsidRPr="002C418C" w:rsidRDefault="002D4363" w:rsidP="002D4363">
      <w:pPr>
        <w:pStyle w:val="Blocktext"/>
        <w:tabs>
          <w:tab w:val="clear" w:pos="2340"/>
          <w:tab w:val="clear" w:pos="3420"/>
          <w:tab w:val="left" w:pos="1701"/>
          <w:tab w:val="left" w:pos="1843"/>
          <w:tab w:val="left" w:pos="1985"/>
          <w:tab w:val="left" w:pos="2520"/>
          <w:tab w:val="left" w:pos="2694"/>
          <w:tab w:val="left" w:pos="3686"/>
        </w:tabs>
        <w:spacing w:before="0" w:after="120"/>
        <w:ind w:left="0" w:right="0"/>
        <w:rPr>
          <w:rFonts w:ascii="Futura Lt BT" w:hAnsi="Futura Lt BT"/>
          <w:szCs w:val="20"/>
        </w:rPr>
      </w:pPr>
      <w:r w:rsidRPr="007119C4">
        <w:rPr>
          <w:rFonts w:ascii="Futura Lt BT" w:hAnsi="Futura Lt BT"/>
          <w:b/>
          <w:szCs w:val="20"/>
        </w:rPr>
        <w:t>Artikelbezeichnung</w:t>
      </w:r>
      <w:r>
        <w:rPr>
          <w:rFonts w:ascii="Futura Lt BT" w:hAnsi="Futura Lt BT"/>
          <w:b/>
          <w:szCs w:val="20"/>
        </w:rPr>
        <w:t xml:space="preserve"> / </w:t>
      </w:r>
      <w:r w:rsidRPr="002C418C">
        <w:rPr>
          <w:rFonts w:ascii="Futura Lt BT" w:hAnsi="Futura Lt BT"/>
          <w:b/>
          <w:i/>
          <w:color w:val="1F497D" w:themeColor="text2"/>
          <w:szCs w:val="20"/>
        </w:rPr>
        <w:t>product</w:t>
      </w:r>
      <w:r w:rsidRPr="007119C4">
        <w:rPr>
          <w:rFonts w:ascii="Futura Lt BT" w:hAnsi="Futura Lt BT"/>
          <w:b/>
          <w:szCs w:val="20"/>
        </w:rPr>
        <w:t>:</w:t>
      </w:r>
      <w:r w:rsidRPr="0044422F">
        <w:rPr>
          <w:rFonts w:ascii="Futura Lt BT" w:hAnsi="Futura Lt BT"/>
          <w:szCs w:val="20"/>
        </w:rPr>
        <w:tab/>
      </w:r>
      <w:r>
        <w:rPr>
          <w:rFonts w:ascii="Futura Lt BT" w:hAnsi="Futura Lt BT"/>
          <w:szCs w:val="20"/>
        </w:rPr>
        <w:tab/>
      </w:r>
      <w:r w:rsidR="00310C47">
        <w:rPr>
          <w:rFonts w:ascii="Futura Lt BT" w:hAnsi="Futura Lt BT"/>
          <w:szCs w:val="20"/>
        </w:rPr>
        <w:t xml:space="preserve">                </w:t>
      </w:r>
      <w:r w:rsidR="005973D2">
        <w:rPr>
          <w:rFonts w:ascii="Futura Lt BT" w:hAnsi="Futura Lt BT"/>
          <w:szCs w:val="20"/>
        </w:rPr>
        <w:tab/>
      </w:r>
      <w:r w:rsidR="00310C47" w:rsidRPr="00F017E7">
        <w:rPr>
          <w:rFonts w:ascii="Futura Lt BT" w:hAnsi="Futura Lt BT"/>
          <w:szCs w:val="20"/>
        </w:rPr>
        <w:t>Vakuum-</w:t>
      </w:r>
      <w:r w:rsidR="00310C47">
        <w:rPr>
          <w:rFonts w:ascii="Futura Lt BT" w:hAnsi="Futura Lt BT"/>
          <w:szCs w:val="20"/>
        </w:rPr>
        <w:t>Beutel</w:t>
      </w:r>
      <w:r w:rsidR="00360322">
        <w:rPr>
          <w:rFonts w:ascii="Futura Lt BT" w:hAnsi="Futura Lt BT"/>
          <w:szCs w:val="20"/>
        </w:rPr>
        <w:t>, Vacu-Form, Vacu-Top</w:t>
      </w:r>
    </w:p>
    <w:p w14:paraId="214E58EA" w14:textId="77777777" w:rsidR="00041F5B" w:rsidRPr="00E75D78" w:rsidRDefault="002D4363" w:rsidP="00041F5B">
      <w:pPr>
        <w:pStyle w:val="Blocktext"/>
        <w:tabs>
          <w:tab w:val="clear" w:pos="2340"/>
          <w:tab w:val="clear" w:pos="3420"/>
          <w:tab w:val="left" w:pos="1701"/>
          <w:tab w:val="left" w:pos="1843"/>
          <w:tab w:val="left" w:pos="1985"/>
          <w:tab w:val="left" w:pos="2520"/>
          <w:tab w:val="left" w:pos="2694"/>
          <w:tab w:val="left" w:pos="3686"/>
        </w:tabs>
        <w:spacing w:before="0"/>
        <w:ind w:left="0" w:right="0"/>
        <w:rPr>
          <w:rFonts w:ascii="Futura Lt BT" w:hAnsi="Futura Lt BT"/>
          <w:szCs w:val="20"/>
        </w:rPr>
      </w:pPr>
      <w:r>
        <w:rPr>
          <w:rFonts w:ascii="Futura Lt BT" w:hAnsi="Futura Lt BT"/>
          <w:b/>
          <w:szCs w:val="20"/>
        </w:rPr>
        <w:t>Material</w:t>
      </w:r>
      <w:r w:rsidRPr="00E75D78">
        <w:rPr>
          <w:rFonts w:ascii="Futura Lt BT" w:hAnsi="Futura Lt BT"/>
          <w:b/>
          <w:szCs w:val="20"/>
        </w:rPr>
        <w:t xml:space="preserve"> / </w:t>
      </w:r>
      <w:r>
        <w:rPr>
          <w:rFonts w:ascii="Futura Lt BT" w:hAnsi="Futura Lt BT"/>
          <w:b/>
          <w:i/>
          <w:color w:val="1F497D" w:themeColor="text2"/>
          <w:szCs w:val="20"/>
        </w:rPr>
        <w:t>material</w:t>
      </w:r>
      <w:r w:rsidRPr="00E75D78">
        <w:rPr>
          <w:rFonts w:ascii="Futura Lt BT" w:hAnsi="Futura Lt BT"/>
          <w:b/>
          <w:szCs w:val="20"/>
        </w:rPr>
        <w:t>:</w:t>
      </w:r>
      <w:r w:rsidRPr="00E75D78">
        <w:rPr>
          <w:rFonts w:ascii="Futura Lt BT" w:hAnsi="Futura Lt BT"/>
          <w:szCs w:val="20"/>
        </w:rPr>
        <w:tab/>
      </w:r>
      <w:r w:rsidRPr="00E75D78">
        <w:rPr>
          <w:rFonts w:ascii="Futura Lt BT" w:hAnsi="Futura Lt BT"/>
          <w:szCs w:val="20"/>
        </w:rPr>
        <w:tab/>
      </w:r>
      <w:r w:rsidRPr="00E75D78">
        <w:rPr>
          <w:rFonts w:ascii="Futura Lt BT" w:hAnsi="Futura Lt BT"/>
          <w:szCs w:val="20"/>
        </w:rPr>
        <w:tab/>
      </w:r>
      <w:r w:rsidRPr="00E75D78">
        <w:rPr>
          <w:rFonts w:ascii="Futura Lt BT" w:hAnsi="Futura Lt BT"/>
          <w:szCs w:val="20"/>
        </w:rPr>
        <w:tab/>
      </w:r>
      <w:r>
        <w:rPr>
          <w:rFonts w:ascii="Futura Lt BT" w:hAnsi="Futura Lt BT"/>
          <w:szCs w:val="20"/>
        </w:rPr>
        <w:tab/>
      </w:r>
      <w:r>
        <w:rPr>
          <w:rFonts w:ascii="Futura Lt BT" w:hAnsi="Futura Lt BT"/>
          <w:szCs w:val="20"/>
        </w:rPr>
        <w:tab/>
      </w:r>
      <w:r w:rsidR="00041F5B" w:rsidRPr="00F017E7">
        <w:rPr>
          <w:rFonts w:ascii="Futura Lt BT" w:hAnsi="Futura Lt BT"/>
          <w:szCs w:val="20"/>
        </w:rPr>
        <w:t>PA-P</w:t>
      </w:r>
      <w:r w:rsidR="00041F5B">
        <w:rPr>
          <w:rFonts w:ascii="Futura Lt BT" w:hAnsi="Futura Lt BT"/>
          <w:szCs w:val="20"/>
        </w:rPr>
        <w:t>E</w:t>
      </w:r>
      <w:r w:rsidR="00041F5B" w:rsidRPr="00F017E7">
        <w:rPr>
          <w:rFonts w:ascii="Futura Lt BT" w:hAnsi="Futura Lt BT"/>
          <w:szCs w:val="20"/>
        </w:rPr>
        <w:t>, transparent</w:t>
      </w:r>
      <w:r w:rsidR="00041F5B">
        <w:rPr>
          <w:rFonts w:ascii="Futura Lt BT" w:hAnsi="Futura Lt BT"/>
          <w:szCs w:val="20"/>
        </w:rPr>
        <w:t xml:space="preserve"> oder farbig</w:t>
      </w:r>
    </w:p>
    <w:p w14:paraId="1E6EAE2C" w14:textId="55B5DC2D" w:rsidR="002D4363" w:rsidRPr="00E75D78" w:rsidRDefault="002D4363" w:rsidP="002D4363">
      <w:pPr>
        <w:pStyle w:val="Blocktext"/>
        <w:tabs>
          <w:tab w:val="clear" w:pos="2340"/>
          <w:tab w:val="clear" w:pos="3420"/>
          <w:tab w:val="left" w:pos="1701"/>
          <w:tab w:val="left" w:pos="1843"/>
          <w:tab w:val="left" w:pos="1985"/>
          <w:tab w:val="left" w:pos="2520"/>
          <w:tab w:val="left" w:pos="2694"/>
          <w:tab w:val="left" w:pos="3686"/>
        </w:tabs>
        <w:spacing w:before="0"/>
        <w:ind w:left="0" w:right="0"/>
        <w:rPr>
          <w:rFonts w:ascii="Futura Lt BT" w:hAnsi="Futura Lt BT"/>
          <w:szCs w:val="20"/>
        </w:rPr>
      </w:pPr>
      <w:r>
        <w:rPr>
          <w:rFonts w:ascii="Futura Lt BT" w:hAnsi="Futura Lt BT"/>
          <w:szCs w:val="20"/>
        </w:rPr>
        <w:tab/>
      </w:r>
    </w:p>
    <w:p w14:paraId="3CDB8F50" w14:textId="77777777" w:rsidR="002D4363" w:rsidRPr="00E75D78" w:rsidRDefault="002D4363" w:rsidP="002D4363">
      <w:pPr>
        <w:pStyle w:val="Blocktext"/>
        <w:tabs>
          <w:tab w:val="clear" w:pos="2340"/>
          <w:tab w:val="clear" w:pos="3420"/>
          <w:tab w:val="left" w:pos="1701"/>
          <w:tab w:val="left" w:pos="1843"/>
          <w:tab w:val="left" w:pos="1985"/>
          <w:tab w:val="left" w:pos="2268"/>
          <w:tab w:val="left" w:pos="2520"/>
          <w:tab w:val="left" w:pos="3686"/>
        </w:tabs>
        <w:spacing w:before="0"/>
        <w:ind w:left="0" w:right="0"/>
        <w:rPr>
          <w:rFonts w:ascii="Futura Lt BT" w:hAnsi="Futura Lt BT"/>
          <w:szCs w:val="20"/>
        </w:rPr>
      </w:pPr>
    </w:p>
    <w:p w14:paraId="4E15D07F" w14:textId="77777777" w:rsidR="002D4363" w:rsidRPr="00E75D78" w:rsidRDefault="002D4363" w:rsidP="002D4363">
      <w:pPr>
        <w:pStyle w:val="Blocktext"/>
        <w:spacing w:before="0"/>
        <w:ind w:left="0" w:right="0"/>
        <w:rPr>
          <w:rFonts w:ascii="Futura Lt BT" w:hAnsi="Futura Lt BT"/>
          <w:b/>
          <w:bCs/>
          <w:i/>
          <w:iCs/>
          <w:color w:val="1F497D"/>
        </w:rPr>
      </w:pPr>
      <w:r w:rsidRPr="00E75D78">
        <w:rPr>
          <w:rFonts w:ascii="Futura Lt BT" w:hAnsi="Futura Lt BT"/>
          <w:b/>
          <w:bCs/>
        </w:rPr>
        <w:t xml:space="preserve">Wir bestätigen hiermit, dass das oben angeführte Produkt den folgenden rechtlichen Anforderungen entspricht: </w:t>
      </w:r>
      <w:r w:rsidRPr="00E75D78">
        <w:rPr>
          <w:rFonts w:ascii="Futura Lt BT" w:hAnsi="Futura Lt BT"/>
          <w:b/>
          <w:bCs/>
        </w:rPr>
        <w:br/>
      </w:r>
      <w:r w:rsidRPr="00E75D78">
        <w:rPr>
          <w:rFonts w:ascii="Futura Lt BT" w:hAnsi="Futura Lt BT"/>
          <w:b/>
          <w:bCs/>
          <w:i/>
          <w:iCs/>
          <w:color w:val="1F497D"/>
        </w:rPr>
        <w:t>We hereby confirm that the product listed above complies with the following legal requirements:</w:t>
      </w:r>
    </w:p>
    <w:p w14:paraId="35EC6936" w14:textId="77777777" w:rsidR="002D4363" w:rsidRDefault="002D4363" w:rsidP="002D4363">
      <w:pPr>
        <w:pStyle w:val="Blocktext"/>
        <w:tabs>
          <w:tab w:val="left" w:pos="2880"/>
          <w:tab w:val="left" w:pos="3240"/>
          <w:tab w:val="left" w:pos="3600"/>
          <w:tab w:val="left" w:pos="8460"/>
          <w:tab w:val="left" w:pos="9720"/>
        </w:tabs>
        <w:spacing w:before="0"/>
        <w:ind w:left="0" w:right="340"/>
        <w:rPr>
          <w:rFonts w:ascii="Futura Lt BT" w:hAnsi="Futura Lt BT"/>
          <w:b/>
          <w:i/>
          <w:color w:val="1F497D" w:themeColor="text2"/>
          <w:szCs w:val="20"/>
        </w:rPr>
      </w:pPr>
    </w:p>
    <w:p w14:paraId="498D049F" w14:textId="77777777" w:rsidR="002D4363" w:rsidRPr="00E75D78" w:rsidRDefault="002D4363" w:rsidP="002D4363">
      <w:pPr>
        <w:pStyle w:val="Blocktext"/>
        <w:tabs>
          <w:tab w:val="left" w:pos="2880"/>
          <w:tab w:val="left" w:pos="3240"/>
          <w:tab w:val="left" w:pos="3600"/>
          <w:tab w:val="left" w:pos="8460"/>
          <w:tab w:val="left" w:pos="9720"/>
        </w:tabs>
        <w:spacing w:before="0"/>
        <w:ind w:left="0" w:right="340"/>
        <w:rPr>
          <w:rFonts w:ascii="Futura Lt BT" w:hAnsi="Futura Lt BT"/>
          <w:b/>
          <w:i/>
          <w:color w:val="1F497D" w:themeColor="text2"/>
          <w:szCs w:val="20"/>
        </w:rPr>
      </w:pPr>
    </w:p>
    <w:p w14:paraId="41F736F5" w14:textId="77777777" w:rsidR="002D4363" w:rsidRPr="00F34C2B" w:rsidRDefault="002D4363" w:rsidP="002D4363">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b/>
          <w:i/>
          <w:color w:val="1F497D" w:themeColor="text2"/>
          <w:szCs w:val="20"/>
        </w:rPr>
      </w:pPr>
      <w:r w:rsidRPr="00CD1702">
        <w:rPr>
          <w:rFonts w:ascii="Futura Lt BT" w:hAnsi="Futura Lt BT"/>
          <w:b/>
          <w:szCs w:val="20"/>
        </w:rPr>
        <w:t xml:space="preserve">Verpackungsmaterial </w:t>
      </w:r>
      <w:r w:rsidRPr="0077230F">
        <w:rPr>
          <w:rFonts w:ascii="Futura Lt BT" w:hAnsi="Futura Lt BT"/>
          <w:b/>
          <w:i/>
          <w:color w:val="1F497D" w:themeColor="text2"/>
          <w:szCs w:val="20"/>
        </w:rPr>
        <w:t xml:space="preserve">/ </w:t>
      </w:r>
      <w:r w:rsidRPr="00F34C2B">
        <w:rPr>
          <w:rFonts w:ascii="Futura Lt BT" w:hAnsi="Futura Lt BT"/>
          <w:b/>
          <w:i/>
          <w:color w:val="1F497D" w:themeColor="text2"/>
          <w:szCs w:val="20"/>
        </w:rPr>
        <w:t>Packaging materials:</w:t>
      </w:r>
    </w:p>
    <w:p w14:paraId="44041DC2" w14:textId="6907DA59" w:rsidR="002D4363" w:rsidRPr="00192D5B" w:rsidRDefault="002D4363" w:rsidP="002D4363">
      <w:pPr>
        <w:pStyle w:val="Blocktext"/>
        <w:tabs>
          <w:tab w:val="clear" w:pos="2340"/>
          <w:tab w:val="clear" w:pos="3420"/>
          <w:tab w:val="left" w:pos="1701"/>
          <w:tab w:val="left" w:pos="1843"/>
          <w:tab w:val="left" w:pos="1985"/>
          <w:tab w:val="left" w:pos="2694"/>
          <w:tab w:val="left" w:pos="3686"/>
          <w:tab w:val="left" w:pos="5580"/>
        </w:tabs>
        <w:spacing w:before="0"/>
        <w:ind w:left="0" w:right="0"/>
        <w:jc w:val="right"/>
        <w:rPr>
          <w:rFonts w:ascii="Futura Lt BT" w:hAnsi="Futura Lt BT"/>
          <w:bCs/>
          <w:sz w:val="16"/>
          <w:szCs w:val="16"/>
        </w:rPr>
      </w:pPr>
      <w:r>
        <w:rPr>
          <w:rFonts w:ascii="Futura Lt BT" w:hAnsi="Futura Lt BT"/>
          <w:b/>
          <w:color w:val="00A890"/>
          <w:szCs w:val="20"/>
        </w:rPr>
        <w:tab/>
      </w:r>
      <w:r>
        <w:rPr>
          <w:rFonts w:ascii="Futura Lt BT" w:hAnsi="Futura Lt BT"/>
          <w:b/>
          <w:color w:val="00A890"/>
          <w:szCs w:val="20"/>
        </w:rPr>
        <w:tab/>
      </w:r>
      <w:r>
        <w:rPr>
          <w:rFonts w:ascii="Futura Lt BT" w:hAnsi="Futura Lt BT"/>
          <w:b/>
          <w:color w:val="00A890"/>
          <w:szCs w:val="20"/>
        </w:rPr>
        <w:tab/>
      </w:r>
      <w:r>
        <w:rPr>
          <w:rFonts w:ascii="Futura Lt BT" w:hAnsi="Futura Lt BT"/>
          <w:b/>
          <w:color w:val="00A890"/>
          <w:szCs w:val="20"/>
        </w:rPr>
        <w:tab/>
      </w:r>
      <w:r>
        <w:rPr>
          <w:rFonts w:ascii="Futura Lt BT" w:hAnsi="Futura Lt BT"/>
          <w:b/>
          <w:color w:val="00A890"/>
          <w:szCs w:val="20"/>
        </w:rPr>
        <w:tab/>
      </w:r>
      <w:r>
        <w:rPr>
          <w:rFonts w:ascii="Futura Lt BT" w:hAnsi="Futura Lt BT"/>
          <w:b/>
          <w:color w:val="00A890"/>
          <w:szCs w:val="20"/>
        </w:rPr>
        <w:tab/>
      </w:r>
      <w:r>
        <w:rPr>
          <w:rFonts w:ascii="Futura Lt BT" w:hAnsi="Futura Lt BT"/>
          <w:b/>
          <w:color w:val="00A890"/>
          <w:szCs w:val="20"/>
        </w:rPr>
        <w:tab/>
      </w:r>
      <w:r>
        <w:rPr>
          <w:rFonts w:ascii="Futura Lt BT" w:hAnsi="Futura Lt BT"/>
          <w:b/>
          <w:color w:val="00A890"/>
          <w:szCs w:val="20"/>
        </w:rPr>
        <w:tab/>
      </w:r>
      <w:r>
        <w:rPr>
          <w:rFonts w:ascii="Futura Lt BT" w:hAnsi="Futura Lt BT"/>
          <w:b/>
          <w:color w:val="00A890"/>
          <w:szCs w:val="20"/>
        </w:rPr>
        <w:tab/>
      </w:r>
      <w:r>
        <w:rPr>
          <w:rFonts w:ascii="Futura Lt BT" w:hAnsi="Futura Lt BT"/>
          <w:b/>
          <w:color w:val="00A890"/>
          <w:szCs w:val="20"/>
        </w:rPr>
        <w:tab/>
      </w:r>
      <w:r>
        <w:rPr>
          <w:rFonts w:ascii="Futura Lt BT" w:hAnsi="Futura Lt BT"/>
          <w:b/>
          <w:color w:val="00A890"/>
          <w:szCs w:val="20"/>
        </w:rPr>
        <w:tab/>
      </w:r>
      <w:r>
        <w:rPr>
          <w:rFonts w:ascii="Futura Lt BT" w:hAnsi="Futura Lt BT"/>
          <w:b/>
          <w:color w:val="00A890"/>
          <w:szCs w:val="20"/>
        </w:rPr>
        <w:tab/>
      </w:r>
      <w:r w:rsidR="00041F5B">
        <w:rPr>
          <w:rFonts w:ascii="Futura Lt BT" w:hAnsi="Futura Lt BT"/>
          <w:bCs/>
          <w:color w:val="000000" w:themeColor="text1"/>
          <w:sz w:val="16"/>
          <w:szCs w:val="16"/>
        </w:rPr>
        <w:t>901446</w:t>
      </w:r>
    </w:p>
    <w:tbl>
      <w:tblPr>
        <w:tblStyle w:val="Tabellenraster"/>
        <w:tblW w:w="10201" w:type="dxa"/>
        <w:jc w:val="center"/>
        <w:tblLayout w:type="fixed"/>
        <w:tblCellMar>
          <w:top w:w="57" w:type="dxa"/>
          <w:left w:w="57" w:type="dxa"/>
          <w:bottom w:w="57" w:type="dxa"/>
          <w:right w:w="57" w:type="dxa"/>
        </w:tblCellMar>
        <w:tblLook w:val="04A0" w:firstRow="1" w:lastRow="0" w:firstColumn="1" w:lastColumn="0" w:noHBand="0" w:noVBand="1"/>
      </w:tblPr>
      <w:tblGrid>
        <w:gridCol w:w="3039"/>
        <w:gridCol w:w="7162"/>
      </w:tblGrid>
      <w:tr w:rsidR="002D4363" w14:paraId="3AEB77AA" w14:textId="77777777" w:rsidTr="00147CB6">
        <w:trPr>
          <w:jc w:val="center"/>
        </w:trPr>
        <w:tc>
          <w:tcPr>
            <w:tcW w:w="3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F683A0" w14:textId="77777777" w:rsidR="002D4363"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b/>
                <w:i/>
                <w:szCs w:val="20"/>
              </w:rPr>
            </w:pPr>
            <w:r>
              <w:rPr>
                <w:rFonts w:ascii="Futura Lt BT" w:hAnsi="Futura Lt BT"/>
                <w:b/>
                <w:szCs w:val="20"/>
              </w:rPr>
              <w:t>EG Gesetzgebung/</w:t>
            </w:r>
            <w:r>
              <w:rPr>
                <w:rFonts w:ascii="Futura Lt BT" w:hAnsi="Futura Lt BT"/>
                <w:b/>
                <w:i/>
                <w:color w:val="1F497D" w:themeColor="text2"/>
                <w:szCs w:val="20"/>
                <w:lang w:val="en-GB"/>
              </w:rPr>
              <w:t>EU legislation:</w:t>
            </w:r>
          </w:p>
        </w:tc>
        <w:tc>
          <w:tcPr>
            <w:tcW w:w="7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247D65" w14:textId="77777777" w:rsidR="002D4363"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b/>
                <w:i/>
                <w:szCs w:val="20"/>
              </w:rPr>
            </w:pPr>
            <w:r w:rsidRPr="00490865">
              <w:rPr>
                <w:rFonts w:ascii="Futura Lt BT" w:hAnsi="Futura Lt BT"/>
                <w:b/>
                <w:szCs w:val="20"/>
              </w:rPr>
              <w:t xml:space="preserve">gültig in der jeweils aktuellen konsolidierten Fassung / </w:t>
            </w:r>
            <w:r w:rsidRPr="003F247B">
              <w:rPr>
                <w:rFonts w:ascii="Futura Lt BT" w:hAnsi="Futura Lt BT"/>
                <w:b/>
                <w:i/>
                <w:color w:val="1F497D" w:themeColor="text2"/>
                <w:szCs w:val="20"/>
              </w:rPr>
              <w:t>valid in each current version:</w:t>
            </w:r>
          </w:p>
        </w:tc>
      </w:tr>
      <w:tr w:rsidR="002D4363" w:rsidRPr="00360322" w14:paraId="696A61E5" w14:textId="77777777" w:rsidTr="00147CB6">
        <w:trPr>
          <w:jc w:val="center"/>
        </w:trPr>
        <w:tc>
          <w:tcPr>
            <w:tcW w:w="3039" w:type="dxa"/>
            <w:tcBorders>
              <w:top w:val="single" w:sz="4" w:space="0" w:color="auto"/>
              <w:left w:val="single" w:sz="4" w:space="0" w:color="auto"/>
              <w:bottom w:val="single" w:sz="4" w:space="0" w:color="auto"/>
              <w:right w:val="single" w:sz="4" w:space="0" w:color="auto"/>
            </w:tcBorders>
            <w:hideMark/>
          </w:tcPr>
          <w:p w14:paraId="765A84C7" w14:textId="77777777" w:rsidR="002D4363" w:rsidRPr="00436B54"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b/>
                <w:szCs w:val="20"/>
              </w:rPr>
            </w:pPr>
            <w:r w:rsidRPr="00436B54">
              <w:rPr>
                <w:rFonts w:ascii="Futura Lt BT" w:hAnsi="Futura Lt BT"/>
                <w:szCs w:val="20"/>
              </w:rPr>
              <w:t>1935/2004</w:t>
            </w:r>
          </w:p>
        </w:tc>
        <w:tc>
          <w:tcPr>
            <w:tcW w:w="7162" w:type="dxa"/>
            <w:tcBorders>
              <w:top w:val="single" w:sz="4" w:space="0" w:color="auto"/>
              <w:left w:val="single" w:sz="4" w:space="0" w:color="auto"/>
              <w:bottom w:val="single" w:sz="4" w:space="0" w:color="auto"/>
              <w:right w:val="single" w:sz="4" w:space="0" w:color="auto"/>
            </w:tcBorders>
            <w:hideMark/>
          </w:tcPr>
          <w:p w14:paraId="09A4C633" w14:textId="77777777" w:rsidR="002D4363"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Pr>
                <w:rFonts w:ascii="Futura Lt BT" w:hAnsi="Futura Lt BT"/>
                <w:szCs w:val="20"/>
              </w:rPr>
              <w:t>Verordnung über Materialien und Gegenstände, die dazu bestimmt sind, mit Lebensmitteln in Berührung zu kommen.</w:t>
            </w:r>
          </w:p>
          <w:p w14:paraId="11544867" w14:textId="77777777" w:rsidR="002D4363"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i/>
                <w:szCs w:val="20"/>
                <w:lang w:val="en-US"/>
              </w:rPr>
            </w:pPr>
            <w:r>
              <w:rPr>
                <w:rFonts w:ascii="Futura Lt BT" w:hAnsi="Futura Lt BT"/>
                <w:i/>
                <w:color w:val="1F497D" w:themeColor="text2"/>
                <w:szCs w:val="20"/>
                <w:lang w:val="en-GB"/>
              </w:rPr>
              <w:t>Regulation on materials and articles intended to come into contact with food.</w:t>
            </w:r>
          </w:p>
        </w:tc>
      </w:tr>
      <w:tr w:rsidR="002D4363" w:rsidRPr="00360322" w14:paraId="630BB349" w14:textId="77777777" w:rsidTr="00147CB6">
        <w:trPr>
          <w:jc w:val="center"/>
        </w:trPr>
        <w:tc>
          <w:tcPr>
            <w:tcW w:w="3039" w:type="dxa"/>
            <w:tcBorders>
              <w:top w:val="single" w:sz="4" w:space="0" w:color="auto"/>
              <w:left w:val="single" w:sz="4" w:space="0" w:color="auto"/>
              <w:bottom w:val="single" w:sz="4" w:space="0" w:color="auto"/>
              <w:right w:val="single" w:sz="4" w:space="0" w:color="auto"/>
            </w:tcBorders>
            <w:hideMark/>
          </w:tcPr>
          <w:p w14:paraId="313A7D29" w14:textId="77777777" w:rsidR="002D4363" w:rsidRPr="00436B54"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sidRPr="00436B54">
              <w:rPr>
                <w:rFonts w:ascii="Futura Lt BT" w:hAnsi="Futura Lt BT"/>
                <w:szCs w:val="20"/>
              </w:rPr>
              <w:t>2023/2006 (GMP)</w:t>
            </w:r>
          </w:p>
          <w:p w14:paraId="2BE0681C" w14:textId="77777777" w:rsidR="002D4363" w:rsidRPr="00436B54"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p>
        </w:tc>
        <w:tc>
          <w:tcPr>
            <w:tcW w:w="7162" w:type="dxa"/>
            <w:tcBorders>
              <w:top w:val="single" w:sz="4" w:space="0" w:color="auto"/>
              <w:left w:val="single" w:sz="4" w:space="0" w:color="auto"/>
              <w:bottom w:val="single" w:sz="4" w:space="0" w:color="auto"/>
              <w:right w:val="single" w:sz="4" w:space="0" w:color="auto"/>
            </w:tcBorders>
            <w:hideMark/>
          </w:tcPr>
          <w:p w14:paraId="5B06C852" w14:textId="77777777" w:rsidR="002D4363"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Pr>
                <w:rFonts w:ascii="Futura Lt BT" w:hAnsi="Futura Lt BT"/>
                <w:szCs w:val="20"/>
              </w:rPr>
              <w:t>Verordnung über gute Herstellungspraxis für Materialien und Gegenstände, die dazu bestimmt sind, mit Lebensmitteln in Berührung zu kommen.</w:t>
            </w:r>
          </w:p>
          <w:p w14:paraId="2E3FDCF0" w14:textId="77777777" w:rsidR="002D4363"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i/>
                <w:szCs w:val="20"/>
                <w:lang w:val="en-US"/>
              </w:rPr>
            </w:pPr>
            <w:r>
              <w:rPr>
                <w:rFonts w:ascii="Futura Lt BT" w:hAnsi="Futura Lt BT"/>
                <w:i/>
                <w:color w:val="1F497D" w:themeColor="text2"/>
                <w:szCs w:val="20"/>
                <w:lang w:val="en-GB"/>
              </w:rPr>
              <w:t>Regulation on good manufacturing practice for materials and articles intended to come into contact with food.</w:t>
            </w:r>
          </w:p>
        </w:tc>
      </w:tr>
      <w:tr w:rsidR="002D4363" w:rsidRPr="00360322" w14:paraId="211BC76C" w14:textId="77777777" w:rsidTr="00147CB6">
        <w:trPr>
          <w:jc w:val="center"/>
        </w:trPr>
        <w:tc>
          <w:tcPr>
            <w:tcW w:w="3039" w:type="dxa"/>
            <w:tcBorders>
              <w:top w:val="single" w:sz="4" w:space="0" w:color="auto"/>
              <w:left w:val="single" w:sz="4" w:space="0" w:color="auto"/>
              <w:bottom w:val="single" w:sz="4" w:space="0" w:color="auto"/>
              <w:right w:val="single" w:sz="4" w:space="0" w:color="auto"/>
            </w:tcBorders>
            <w:hideMark/>
          </w:tcPr>
          <w:p w14:paraId="52E9D807" w14:textId="77777777" w:rsidR="002D4363" w:rsidRPr="00436B54"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sidRPr="00436B54">
              <w:rPr>
                <w:rFonts w:ascii="Futura Lt BT" w:hAnsi="Futura Lt BT"/>
                <w:szCs w:val="20"/>
              </w:rPr>
              <w:t>10/2011</w:t>
            </w:r>
          </w:p>
          <w:p w14:paraId="2BE4DE64" w14:textId="77777777" w:rsidR="002D4363" w:rsidRPr="005973D2" w:rsidRDefault="002D4363" w:rsidP="00147CB6">
            <w:pPr>
              <w:autoSpaceDE w:val="0"/>
              <w:autoSpaceDN w:val="0"/>
              <w:adjustRightInd w:val="0"/>
              <w:rPr>
                <w:rFonts w:ascii="Futura Lt BT" w:hAnsi="Futura Lt BT" w:cs="Arial"/>
                <w:lang w:eastAsia="de-DE"/>
              </w:rPr>
            </w:pPr>
            <w:r w:rsidRPr="005973D2">
              <w:rPr>
                <w:rFonts w:ascii="Futura Lt BT" w:hAnsi="Futura Lt BT" w:cs="Arial"/>
                <w:lang w:eastAsia="de-DE"/>
              </w:rPr>
              <w:t>2020/1245</w:t>
            </w:r>
          </w:p>
          <w:p w14:paraId="742E2BCD" w14:textId="12158637" w:rsidR="002E5A43" w:rsidRPr="005973D2" w:rsidRDefault="002E5A43" w:rsidP="00147CB6">
            <w:pPr>
              <w:autoSpaceDE w:val="0"/>
              <w:autoSpaceDN w:val="0"/>
              <w:adjustRightInd w:val="0"/>
              <w:rPr>
                <w:rFonts w:ascii="Futura Lt BT" w:hAnsi="Futura Lt BT" w:cs="Arial"/>
                <w:lang w:eastAsia="de-DE"/>
              </w:rPr>
            </w:pPr>
            <w:r w:rsidRPr="005973D2">
              <w:rPr>
                <w:rFonts w:ascii="Futura Lt BT" w:hAnsi="Futura Lt BT" w:cs="Arial"/>
                <w:lang w:eastAsia="de-DE"/>
              </w:rPr>
              <w:t>2025/351</w:t>
            </w:r>
          </w:p>
          <w:p w14:paraId="06346DA3" w14:textId="77777777" w:rsidR="002D4363" w:rsidRPr="005973D2" w:rsidRDefault="002D4363" w:rsidP="00147CB6">
            <w:pPr>
              <w:autoSpaceDE w:val="0"/>
              <w:autoSpaceDN w:val="0"/>
              <w:adjustRightInd w:val="0"/>
              <w:rPr>
                <w:rFonts w:ascii="Futura Lt BT" w:hAnsi="Futura Lt BT" w:cs="Arial"/>
                <w:lang w:eastAsia="de-DE"/>
              </w:rPr>
            </w:pPr>
          </w:p>
          <w:p w14:paraId="245EA862" w14:textId="77777777" w:rsidR="002D4363" w:rsidRPr="005973D2" w:rsidRDefault="002D4363" w:rsidP="00147CB6">
            <w:pPr>
              <w:autoSpaceDE w:val="0"/>
              <w:autoSpaceDN w:val="0"/>
              <w:adjustRightInd w:val="0"/>
              <w:rPr>
                <w:rFonts w:ascii="Futura Lt BT" w:hAnsi="Futura Lt BT" w:cs="Arial"/>
                <w:lang w:eastAsia="de-DE"/>
              </w:rPr>
            </w:pPr>
          </w:p>
          <w:p w14:paraId="6C737A7A" w14:textId="77777777" w:rsidR="002D4363" w:rsidRPr="00436B54" w:rsidRDefault="002D4363" w:rsidP="00147CB6">
            <w:pPr>
              <w:autoSpaceDE w:val="0"/>
              <w:autoSpaceDN w:val="0"/>
              <w:adjustRightInd w:val="0"/>
              <w:rPr>
                <w:rFonts w:ascii="Futura Lt BT" w:hAnsi="Futura Lt BT" w:cs="Arial"/>
                <w:color w:val="FF0000"/>
                <w:lang w:eastAsia="de-DE"/>
              </w:rPr>
            </w:pPr>
          </w:p>
          <w:p w14:paraId="252E96DA" w14:textId="77777777" w:rsidR="002D4363" w:rsidRPr="00436B54"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p>
        </w:tc>
        <w:tc>
          <w:tcPr>
            <w:tcW w:w="7162" w:type="dxa"/>
            <w:tcBorders>
              <w:top w:val="single" w:sz="4" w:space="0" w:color="auto"/>
              <w:left w:val="single" w:sz="4" w:space="0" w:color="auto"/>
              <w:bottom w:val="single" w:sz="4" w:space="0" w:color="auto"/>
              <w:right w:val="single" w:sz="4" w:space="0" w:color="auto"/>
            </w:tcBorders>
            <w:hideMark/>
          </w:tcPr>
          <w:p w14:paraId="075DFED8" w14:textId="2FF58DDC" w:rsidR="002D4363"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Pr>
                <w:rFonts w:ascii="Futura Lt BT" w:hAnsi="Futura Lt BT"/>
                <w:szCs w:val="20"/>
              </w:rPr>
              <w:t>Kunststoffverordnung</w:t>
            </w:r>
            <w:r w:rsidR="003C5022">
              <w:rPr>
                <w:rFonts w:ascii="Futura Lt BT" w:hAnsi="Futura Lt BT"/>
                <w:szCs w:val="20"/>
              </w:rPr>
              <w:t>, in der gültigen Fassung,</w:t>
            </w:r>
            <w:r>
              <w:rPr>
                <w:rFonts w:ascii="Futura Lt BT" w:hAnsi="Futura Lt BT"/>
                <w:szCs w:val="20"/>
              </w:rPr>
              <w:t xml:space="preserve"> über Materialien und Gegenstände aus Kunststoff, die dazu bestimmt sind, mit Lebensmitteln in Berührung zu kommen.</w:t>
            </w:r>
          </w:p>
          <w:p w14:paraId="3C06492F" w14:textId="77777777" w:rsidR="002D4363"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360" w:right="0" w:hanging="360"/>
              <w:rPr>
                <w:rFonts w:ascii="Futura Lt BT" w:hAnsi="Futura Lt BT"/>
                <w:i/>
                <w:color w:val="1F497D" w:themeColor="text2"/>
                <w:szCs w:val="20"/>
                <w:lang w:val="en-GB"/>
              </w:rPr>
            </w:pPr>
            <w:r>
              <w:rPr>
                <w:rFonts w:ascii="Futura Lt BT" w:hAnsi="Futura Lt BT"/>
                <w:i/>
                <w:color w:val="1F497D" w:themeColor="text2"/>
                <w:szCs w:val="20"/>
                <w:lang w:val="en-GB"/>
              </w:rPr>
              <w:t xml:space="preserve">Regulation on plastic materials and objects made of plastic, which are intended to </w:t>
            </w:r>
          </w:p>
          <w:p w14:paraId="58326A10" w14:textId="77777777" w:rsidR="002D4363"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360" w:right="0" w:hanging="360"/>
              <w:rPr>
                <w:rFonts w:ascii="Futura Lt BT" w:hAnsi="Futura Lt BT"/>
                <w:i/>
                <w:szCs w:val="20"/>
                <w:lang w:val="en-US"/>
              </w:rPr>
            </w:pPr>
            <w:r>
              <w:rPr>
                <w:rFonts w:ascii="Futura Lt BT" w:hAnsi="Futura Lt BT"/>
                <w:i/>
                <w:color w:val="1F497D" w:themeColor="text2"/>
                <w:szCs w:val="20"/>
                <w:lang w:val="en-GB"/>
              </w:rPr>
              <w:t>come into contact with food.</w:t>
            </w:r>
          </w:p>
        </w:tc>
      </w:tr>
      <w:tr w:rsidR="005E6F75" w:rsidRPr="00EB6BDC" w14:paraId="1478EBD1" w14:textId="77777777" w:rsidTr="00606A8B">
        <w:trPr>
          <w:jc w:val="center"/>
        </w:trPr>
        <w:tc>
          <w:tcPr>
            <w:tcW w:w="3039" w:type="dxa"/>
            <w:tcBorders>
              <w:top w:val="single" w:sz="4" w:space="0" w:color="auto"/>
              <w:left w:val="single" w:sz="4" w:space="0" w:color="auto"/>
              <w:bottom w:val="single" w:sz="4" w:space="0" w:color="auto"/>
              <w:right w:val="single" w:sz="4" w:space="0" w:color="auto"/>
            </w:tcBorders>
          </w:tcPr>
          <w:p w14:paraId="5FAB0C66" w14:textId="77777777" w:rsidR="005E6F75" w:rsidRPr="00436B54" w:rsidRDefault="005E6F75" w:rsidP="00606A8B">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sidRPr="00436B54">
              <w:rPr>
                <w:rFonts w:ascii="Futura Lt BT" w:hAnsi="Futura Lt BT"/>
                <w:szCs w:val="20"/>
              </w:rPr>
              <w:t>2025/40</w:t>
            </w:r>
          </w:p>
        </w:tc>
        <w:tc>
          <w:tcPr>
            <w:tcW w:w="7162" w:type="dxa"/>
            <w:tcBorders>
              <w:top w:val="single" w:sz="4" w:space="0" w:color="auto"/>
              <w:left w:val="single" w:sz="4" w:space="0" w:color="auto"/>
              <w:bottom w:val="single" w:sz="4" w:space="0" w:color="auto"/>
              <w:right w:val="single" w:sz="4" w:space="0" w:color="auto"/>
            </w:tcBorders>
          </w:tcPr>
          <w:p w14:paraId="40079778" w14:textId="77777777" w:rsidR="005E6F75" w:rsidRDefault="005E6F75" w:rsidP="00606A8B">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sidRPr="00626C97">
              <w:rPr>
                <w:rFonts w:ascii="Futura Lt BT" w:hAnsi="Futura Lt BT"/>
                <w:szCs w:val="20"/>
              </w:rPr>
              <w:t>Verpackungs- und Verpackungsabfallverordnung (PPWR)</w:t>
            </w:r>
          </w:p>
          <w:p w14:paraId="7E4ABE71" w14:textId="77777777" w:rsidR="005E6F75" w:rsidRPr="0032132D" w:rsidRDefault="005E6F75" w:rsidP="00606A8B">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sidRPr="0032132D">
              <w:rPr>
                <w:rFonts w:ascii="Futura Lt BT" w:hAnsi="Futura Lt BT"/>
                <w:i/>
                <w:color w:val="1F497D" w:themeColor="text2"/>
                <w:szCs w:val="20"/>
              </w:rPr>
              <w:t>Packaging and Packaging Waste Regulation</w:t>
            </w:r>
          </w:p>
        </w:tc>
      </w:tr>
      <w:tr w:rsidR="00E5426F" w:rsidRPr="00360322" w14:paraId="01BAE193" w14:textId="77777777" w:rsidTr="0067532D">
        <w:trPr>
          <w:jc w:val="center"/>
        </w:trPr>
        <w:tc>
          <w:tcPr>
            <w:tcW w:w="3039" w:type="dxa"/>
            <w:tcBorders>
              <w:top w:val="single" w:sz="4" w:space="0" w:color="auto"/>
              <w:left w:val="single" w:sz="4" w:space="0" w:color="auto"/>
              <w:bottom w:val="single" w:sz="4" w:space="0" w:color="auto"/>
              <w:right w:val="single" w:sz="4" w:space="0" w:color="auto"/>
            </w:tcBorders>
          </w:tcPr>
          <w:p w14:paraId="56A5B0AC" w14:textId="77777777" w:rsidR="00E5426F" w:rsidRPr="00436B54" w:rsidRDefault="00E5426F" w:rsidP="0067532D">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sidRPr="00436B54">
              <w:rPr>
                <w:rFonts w:ascii="Futura Lt BT" w:hAnsi="Futura Lt BT"/>
                <w:szCs w:val="20"/>
              </w:rPr>
              <w:t>2024/3190</w:t>
            </w:r>
          </w:p>
        </w:tc>
        <w:tc>
          <w:tcPr>
            <w:tcW w:w="7162" w:type="dxa"/>
            <w:tcBorders>
              <w:top w:val="single" w:sz="4" w:space="0" w:color="auto"/>
              <w:left w:val="single" w:sz="4" w:space="0" w:color="auto"/>
              <w:bottom w:val="single" w:sz="4" w:space="0" w:color="auto"/>
              <w:right w:val="single" w:sz="4" w:space="0" w:color="auto"/>
            </w:tcBorders>
          </w:tcPr>
          <w:p w14:paraId="2D778A7B" w14:textId="77777777" w:rsidR="00E5426F" w:rsidRPr="00E5426F" w:rsidRDefault="00E5426F" w:rsidP="0067532D">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iCs/>
                <w:szCs w:val="20"/>
              </w:rPr>
            </w:pPr>
            <w:r w:rsidRPr="00E5426F">
              <w:rPr>
                <w:rFonts w:ascii="Futura Lt BT" w:hAnsi="Futura Lt BT"/>
                <w:iCs/>
                <w:szCs w:val="20"/>
              </w:rPr>
              <w:t>Über die Verwendung von Bisphenol A (BPA) und anderen Bisphenolen und Bisphenolderivaten</w:t>
            </w:r>
          </w:p>
          <w:p w14:paraId="5E085BE9" w14:textId="77777777" w:rsidR="00E5426F" w:rsidRPr="00FD3B5F" w:rsidRDefault="00E5426F" w:rsidP="0067532D">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i/>
                <w:color w:val="1F497D" w:themeColor="text2"/>
                <w:szCs w:val="20"/>
                <w:lang w:val="en-US"/>
              </w:rPr>
            </w:pPr>
            <w:r w:rsidRPr="00FD3B5F">
              <w:rPr>
                <w:rFonts w:ascii="Futura Lt BT" w:hAnsi="Futura Lt BT"/>
                <w:i/>
                <w:color w:val="1F497D" w:themeColor="text2"/>
                <w:szCs w:val="20"/>
                <w:lang w:val="en-US"/>
              </w:rPr>
              <w:t>On the use of bisphenol A (BPA) and other bisphenols and bisphenol derivatives</w:t>
            </w:r>
          </w:p>
        </w:tc>
      </w:tr>
      <w:tr w:rsidR="002D4363" w:rsidRPr="00360322" w14:paraId="0D9DD109" w14:textId="77777777" w:rsidTr="00147CB6">
        <w:trPr>
          <w:jc w:val="center"/>
        </w:trPr>
        <w:tc>
          <w:tcPr>
            <w:tcW w:w="3039" w:type="dxa"/>
            <w:tcBorders>
              <w:top w:val="single" w:sz="4" w:space="0" w:color="auto"/>
              <w:left w:val="single" w:sz="4" w:space="0" w:color="auto"/>
              <w:bottom w:val="single" w:sz="4" w:space="0" w:color="auto"/>
              <w:right w:val="single" w:sz="4" w:space="0" w:color="auto"/>
            </w:tcBorders>
          </w:tcPr>
          <w:p w14:paraId="41BE4B62" w14:textId="77777777" w:rsidR="002D4363" w:rsidRPr="00436B54"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sidRPr="00436B54">
              <w:rPr>
                <w:rFonts w:ascii="Futura Lt BT" w:hAnsi="Futura Lt BT"/>
                <w:szCs w:val="20"/>
              </w:rPr>
              <w:t>94/62</w:t>
            </w:r>
          </w:p>
          <w:p w14:paraId="3C5EBD94" w14:textId="77777777" w:rsidR="002D4363" w:rsidRPr="00436B54"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p>
          <w:p w14:paraId="33890068" w14:textId="77777777" w:rsidR="002D4363" w:rsidRPr="00436B54" w:rsidRDefault="002D4363" w:rsidP="004411F9">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p>
        </w:tc>
        <w:tc>
          <w:tcPr>
            <w:tcW w:w="7162" w:type="dxa"/>
            <w:tcBorders>
              <w:top w:val="single" w:sz="4" w:space="0" w:color="auto"/>
              <w:left w:val="single" w:sz="4" w:space="0" w:color="auto"/>
              <w:bottom w:val="single" w:sz="4" w:space="0" w:color="auto"/>
              <w:right w:val="single" w:sz="4" w:space="0" w:color="auto"/>
            </w:tcBorders>
            <w:hideMark/>
          </w:tcPr>
          <w:p w14:paraId="29E16D73" w14:textId="77777777" w:rsidR="002D4363" w:rsidRPr="00360322"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lang w:val="en-US"/>
              </w:rPr>
            </w:pPr>
            <w:r>
              <w:rPr>
                <w:rFonts w:ascii="Futura Lt BT" w:hAnsi="Futura Lt BT"/>
                <w:szCs w:val="20"/>
              </w:rPr>
              <w:t xml:space="preserve">Europäische Richtlinie über Verpackung und Verpackungsabfälle, insbesondere die Grenzwerte bzgl. </w:t>
            </w:r>
            <w:r w:rsidRPr="00360322">
              <w:rPr>
                <w:rFonts w:ascii="Futura Lt BT" w:hAnsi="Futura Lt BT"/>
                <w:szCs w:val="20"/>
                <w:lang w:val="en-US"/>
              </w:rPr>
              <w:t>Schwermetall</w:t>
            </w:r>
          </w:p>
          <w:p w14:paraId="4830A7AF" w14:textId="77777777" w:rsidR="002D4363"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lang w:val="en-US"/>
              </w:rPr>
            </w:pPr>
            <w:r>
              <w:rPr>
                <w:rFonts w:ascii="Futura Lt BT" w:hAnsi="Futura Lt BT"/>
                <w:i/>
                <w:color w:val="1F497D" w:themeColor="text2"/>
                <w:szCs w:val="20"/>
                <w:lang w:val="en-GB"/>
              </w:rPr>
              <w:t>European Directive on packaging and packaging waste, in particular the limits with respect to heavy metals</w:t>
            </w:r>
          </w:p>
        </w:tc>
      </w:tr>
      <w:tr w:rsidR="002D4363" w:rsidRPr="00360322" w14:paraId="55773033" w14:textId="77777777" w:rsidTr="00147CB6">
        <w:trPr>
          <w:jc w:val="center"/>
        </w:trPr>
        <w:tc>
          <w:tcPr>
            <w:tcW w:w="3039" w:type="dxa"/>
            <w:tcBorders>
              <w:top w:val="single" w:sz="4" w:space="0" w:color="auto"/>
              <w:left w:val="single" w:sz="4" w:space="0" w:color="auto"/>
              <w:bottom w:val="single" w:sz="4" w:space="0" w:color="auto"/>
              <w:right w:val="single" w:sz="4" w:space="0" w:color="auto"/>
            </w:tcBorders>
          </w:tcPr>
          <w:p w14:paraId="7A690A00" w14:textId="77777777" w:rsidR="002D4363" w:rsidRPr="00436B54"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sidRPr="00436B54">
              <w:rPr>
                <w:rFonts w:ascii="Futura Lt BT" w:hAnsi="Futura Lt BT"/>
                <w:szCs w:val="20"/>
              </w:rPr>
              <w:t>1895/2005</w:t>
            </w:r>
          </w:p>
        </w:tc>
        <w:tc>
          <w:tcPr>
            <w:tcW w:w="7162" w:type="dxa"/>
            <w:tcBorders>
              <w:top w:val="single" w:sz="4" w:space="0" w:color="auto"/>
              <w:left w:val="single" w:sz="4" w:space="0" w:color="auto"/>
              <w:bottom w:val="single" w:sz="4" w:space="0" w:color="auto"/>
              <w:right w:val="single" w:sz="4" w:space="0" w:color="auto"/>
            </w:tcBorders>
          </w:tcPr>
          <w:p w14:paraId="2AB1A9FF" w14:textId="77777777" w:rsidR="002D4363"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Pr>
                <w:rFonts w:ascii="Futura Lt BT" w:hAnsi="Futura Lt BT"/>
                <w:szCs w:val="20"/>
              </w:rPr>
              <w:t>Verordnung über die Beschränkung der Verwendung bestimmter Epoxyderivate in Materialien und Gegenständen, die dazu bestimmt sind mit Lebensmitteln in Berührung zu kommen.</w:t>
            </w:r>
          </w:p>
          <w:p w14:paraId="7CD3692F" w14:textId="77777777" w:rsidR="002D4363" w:rsidRPr="00192D5B"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lang w:val="en-US"/>
              </w:rPr>
            </w:pPr>
            <w:r w:rsidRPr="00B959A3">
              <w:rPr>
                <w:rFonts w:ascii="Futura Lt BT" w:hAnsi="Futura Lt BT"/>
                <w:i/>
                <w:color w:val="1F497D" w:themeColor="text2"/>
                <w:szCs w:val="20"/>
                <w:lang w:val="en-GB"/>
              </w:rPr>
              <w:t>Regulation on the restriction of the use of certain epoxy derivatives in materials and articles intended to come into contact with foodstuffs.</w:t>
            </w:r>
          </w:p>
        </w:tc>
      </w:tr>
      <w:tr w:rsidR="002D4363" w:rsidRPr="009C7C49" w14:paraId="2F6712B3" w14:textId="77777777" w:rsidTr="00147CB6">
        <w:trPr>
          <w:jc w:val="center"/>
        </w:trPr>
        <w:tc>
          <w:tcPr>
            <w:tcW w:w="3039" w:type="dxa"/>
            <w:tcBorders>
              <w:top w:val="single" w:sz="4" w:space="0" w:color="auto"/>
              <w:left w:val="single" w:sz="4" w:space="0" w:color="auto"/>
              <w:bottom w:val="single" w:sz="4" w:space="0" w:color="auto"/>
              <w:right w:val="single" w:sz="4" w:space="0" w:color="auto"/>
            </w:tcBorders>
            <w:hideMark/>
          </w:tcPr>
          <w:p w14:paraId="588105BE" w14:textId="77777777" w:rsidR="002D4363" w:rsidRPr="00436B54"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sidRPr="00436B54">
              <w:rPr>
                <w:rFonts w:ascii="Futura Lt BT" w:hAnsi="Futura Lt BT"/>
                <w:szCs w:val="20"/>
              </w:rPr>
              <w:t>1907/2006</w:t>
            </w:r>
          </w:p>
        </w:tc>
        <w:tc>
          <w:tcPr>
            <w:tcW w:w="7162" w:type="dxa"/>
            <w:tcBorders>
              <w:top w:val="single" w:sz="4" w:space="0" w:color="auto"/>
              <w:left w:val="single" w:sz="4" w:space="0" w:color="auto"/>
              <w:bottom w:val="single" w:sz="4" w:space="0" w:color="auto"/>
              <w:right w:val="single" w:sz="4" w:space="0" w:color="auto"/>
            </w:tcBorders>
            <w:hideMark/>
          </w:tcPr>
          <w:p w14:paraId="68C63578" w14:textId="77777777" w:rsidR="002D4363" w:rsidRPr="00215081"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lang w:val="en-US"/>
              </w:rPr>
            </w:pPr>
            <w:r>
              <w:rPr>
                <w:rFonts w:ascii="Futura Lt BT" w:hAnsi="Futura Lt BT"/>
                <w:szCs w:val="20"/>
              </w:rPr>
              <w:t xml:space="preserve">EU-Chemikalienverordnung. REACH steht für „Registrierung, Bewertung, Zulassung und Beschränkung von </w:t>
            </w:r>
            <w:r w:rsidRPr="00AD3FCD">
              <w:rPr>
                <w:rFonts w:ascii="Futura Lt BT" w:hAnsi="Futura Lt BT"/>
                <w:szCs w:val="20"/>
              </w:rPr>
              <w:t xml:space="preserve">Chemikalien“. </w:t>
            </w:r>
            <w:r w:rsidRPr="00215081">
              <w:rPr>
                <w:rFonts w:ascii="Futura Lt BT" w:hAnsi="Futura Lt BT"/>
                <w:szCs w:val="20"/>
                <w:lang w:val="en-US"/>
              </w:rPr>
              <w:t>SVHC-Stoffe &gt; 0,1 %.</w:t>
            </w:r>
          </w:p>
          <w:p w14:paraId="16FE2891" w14:textId="77777777" w:rsidR="002D4363"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lang w:val="en-US"/>
              </w:rPr>
            </w:pPr>
            <w:r>
              <w:rPr>
                <w:rFonts w:ascii="Futura Lt BT" w:hAnsi="Futura Lt BT"/>
                <w:i/>
                <w:color w:val="1F497D" w:themeColor="text2"/>
                <w:szCs w:val="20"/>
                <w:lang w:val="en-GB"/>
              </w:rPr>
              <w:t xml:space="preserve">EU Chemicals Regulation. REACH stands for "Registration, Evaluation, Authorization and Restriction of </w:t>
            </w:r>
            <w:r w:rsidRPr="00AD3FCD">
              <w:rPr>
                <w:rFonts w:ascii="Futura Lt BT" w:hAnsi="Futura Lt BT"/>
                <w:i/>
                <w:szCs w:val="20"/>
                <w:lang w:val="en-GB"/>
              </w:rPr>
              <w:t>Chemicals". SVHC-substances &gt; 0,1 %.</w:t>
            </w:r>
          </w:p>
        </w:tc>
      </w:tr>
      <w:tr w:rsidR="002D4363" w:rsidRPr="00360322" w14:paraId="1E2D7D21" w14:textId="77777777" w:rsidTr="00147CB6">
        <w:trPr>
          <w:jc w:val="center"/>
        </w:trPr>
        <w:tc>
          <w:tcPr>
            <w:tcW w:w="3039" w:type="dxa"/>
            <w:tcBorders>
              <w:top w:val="single" w:sz="4" w:space="0" w:color="auto"/>
              <w:left w:val="single" w:sz="4" w:space="0" w:color="auto"/>
              <w:bottom w:val="single" w:sz="4" w:space="0" w:color="auto"/>
              <w:right w:val="single" w:sz="4" w:space="0" w:color="auto"/>
            </w:tcBorders>
          </w:tcPr>
          <w:p w14:paraId="20453692" w14:textId="77777777" w:rsidR="002D4363" w:rsidRPr="00436B54"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sidRPr="00436B54">
              <w:rPr>
                <w:rFonts w:ascii="Futura Lt BT" w:hAnsi="Futura Lt BT"/>
                <w:szCs w:val="20"/>
              </w:rPr>
              <w:t>EuPIA/ CEPE</w:t>
            </w:r>
          </w:p>
        </w:tc>
        <w:tc>
          <w:tcPr>
            <w:tcW w:w="7162" w:type="dxa"/>
            <w:tcBorders>
              <w:top w:val="single" w:sz="4" w:space="0" w:color="auto"/>
              <w:left w:val="single" w:sz="4" w:space="0" w:color="auto"/>
              <w:bottom w:val="single" w:sz="4" w:space="0" w:color="auto"/>
              <w:right w:val="single" w:sz="4" w:space="0" w:color="auto"/>
            </w:tcBorders>
          </w:tcPr>
          <w:p w14:paraId="1A4B34D7" w14:textId="77777777" w:rsidR="002D4363"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sidRPr="00705CBE">
              <w:rPr>
                <w:rFonts w:ascii="Futura Lt BT" w:hAnsi="Futura Lt BT"/>
                <w:szCs w:val="20"/>
              </w:rPr>
              <w:t>Leitlinie für Druckfarben zur Verwendung auf der vom Lebensmittel abgewandten Oberfläche von Lebensmittelverpackungen und Gegenständen.</w:t>
            </w:r>
          </w:p>
          <w:p w14:paraId="5236DF9D" w14:textId="77777777" w:rsidR="002D4363" w:rsidRPr="00192D5B"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lang w:val="en-US"/>
              </w:rPr>
            </w:pPr>
            <w:r w:rsidRPr="00EC68AB">
              <w:rPr>
                <w:rFonts w:ascii="Futura Lt BT" w:hAnsi="Futura Lt BT"/>
                <w:i/>
                <w:color w:val="1F497D" w:themeColor="text2"/>
                <w:szCs w:val="20"/>
                <w:lang w:val="en-US"/>
              </w:rPr>
              <w:t>on Printing Inks applied to the non-food contact surface of food packaging materials and articles</w:t>
            </w:r>
          </w:p>
        </w:tc>
      </w:tr>
      <w:tr w:rsidR="00EA2787" w:rsidRPr="00360322" w14:paraId="367B66D8" w14:textId="77777777" w:rsidTr="003C45C3">
        <w:trPr>
          <w:jc w:val="center"/>
        </w:trPr>
        <w:tc>
          <w:tcPr>
            <w:tcW w:w="3039" w:type="dxa"/>
            <w:tcBorders>
              <w:top w:val="single" w:sz="4" w:space="0" w:color="auto"/>
              <w:left w:val="single" w:sz="4" w:space="0" w:color="auto"/>
              <w:bottom w:val="single" w:sz="4" w:space="0" w:color="auto"/>
              <w:right w:val="single" w:sz="4" w:space="0" w:color="auto"/>
            </w:tcBorders>
          </w:tcPr>
          <w:p w14:paraId="07C9125F" w14:textId="4F1E0821" w:rsidR="00EA2787" w:rsidRPr="00436B54" w:rsidRDefault="00EA2787" w:rsidP="003C45C3">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lang w:val="en-US"/>
              </w:rPr>
            </w:pPr>
            <w:r w:rsidRPr="00436B54">
              <w:rPr>
                <w:rFonts w:ascii="Futura Lt BT" w:hAnsi="Futura Lt BT"/>
                <w:szCs w:val="20"/>
                <w:lang w:val="en-US"/>
              </w:rPr>
              <w:lastRenderedPageBreak/>
              <w:t xml:space="preserve">FDA 21 </w:t>
            </w:r>
            <w:r w:rsidR="00FB5AC7" w:rsidRPr="00436B54">
              <w:rPr>
                <w:rFonts w:ascii="Futura Lt BT" w:hAnsi="Futura Lt BT"/>
                <w:szCs w:val="20"/>
                <w:lang w:val="en-US"/>
              </w:rPr>
              <w:t>CFR §174.5, from § 175.105 to §175.390, from § 177.1010 to § 177.2910 and § 178</w:t>
            </w:r>
          </w:p>
        </w:tc>
        <w:tc>
          <w:tcPr>
            <w:tcW w:w="7162" w:type="dxa"/>
            <w:tcBorders>
              <w:top w:val="single" w:sz="4" w:space="0" w:color="auto"/>
              <w:left w:val="single" w:sz="4" w:space="0" w:color="auto"/>
              <w:bottom w:val="single" w:sz="4" w:space="0" w:color="auto"/>
              <w:right w:val="single" w:sz="4" w:space="0" w:color="auto"/>
            </w:tcBorders>
          </w:tcPr>
          <w:p w14:paraId="47D274F8" w14:textId="77777777" w:rsidR="00EA2787" w:rsidRPr="00604F7D" w:rsidRDefault="00EA2787" w:rsidP="003C45C3">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sidRPr="00604F7D">
              <w:rPr>
                <w:rFonts w:ascii="Futura Lt BT" w:hAnsi="Futura Lt BT"/>
                <w:szCs w:val="20"/>
              </w:rPr>
              <w:t>US-Behörde für Lebens- und Arzneimittel</w:t>
            </w:r>
          </w:p>
          <w:p w14:paraId="6FDE193F" w14:textId="77777777" w:rsidR="00EA2787" w:rsidRPr="003463F9" w:rsidRDefault="00EA2787" w:rsidP="003C45C3">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lang w:val="en-US"/>
              </w:rPr>
            </w:pPr>
            <w:r w:rsidRPr="00604F7D">
              <w:rPr>
                <w:rFonts w:ascii="Futura Lt BT" w:hAnsi="Futura Lt BT"/>
                <w:i/>
                <w:iCs/>
                <w:color w:val="1F497D" w:themeColor="text2"/>
                <w:szCs w:val="20"/>
                <w:lang w:val="en-US"/>
              </w:rPr>
              <w:t>U.S. Food and Drug Administration</w:t>
            </w:r>
          </w:p>
        </w:tc>
      </w:tr>
      <w:tr w:rsidR="002D4363" w:rsidRPr="00360322" w14:paraId="2006162B" w14:textId="77777777" w:rsidTr="00147CB6">
        <w:trPr>
          <w:jc w:val="center"/>
        </w:trPr>
        <w:tc>
          <w:tcPr>
            <w:tcW w:w="3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97FEDA" w14:textId="77777777" w:rsidR="002D4363" w:rsidRPr="00436B54"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lang w:val="en-US"/>
              </w:rPr>
            </w:pPr>
            <w:r w:rsidRPr="00436B54">
              <w:rPr>
                <w:rFonts w:ascii="Futura Lt BT" w:hAnsi="Futura Lt BT"/>
                <w:b/>
                <w:szCs w:val="20"/>
              </w:rPr>
              <w:t xml:space="preserve">Schweiz/ </w:t>
            </w:r>
            <w:r w:rsidRPr="00436B54">
              <w:rPr>
                <w:rFonts w:ascii="Futura Lt BT" w:hAnsi="Futura Lt BT"/>
                <w:b/>
                <w:i/>
                <w:color w:val="1F497D" w:themeColor="text2"/>
                <w:szCs w:val="20"/>
              </w:rPr>
              <w:t>Switzerland</w:t>
            </w:r>
            <w:r w:rsidRPr="00436B54">
              <w:rPr>
                <w:rFonts w:ascii="Futura Lt BT" w:hAnsi="Futura Lt BT"/>
                <w:b/>
                <w:szCs w:val="20"/>
              </w:rPr>
              <w:t>:</w:t>
            </w:r>
          </w:p>
        </w:tc>
        <w:tc>
          <w:tcPr>
            <w:tcW w:w="7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8BD2C" w14:textId="77777777" w:rsidR="002D4363"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b/>
                <w:bCs/>
                <w:szCs w:val="20"/>
              </w:rPr>
            </w:pPr>
            <w:r>
              <w:rPr>
                <w:rFonts w:ascii="Futura Lt BT" w:hAnsi="Futura Lt BT"/>
                <w:b/>
                <w:bCs/>
                <w:szCs w:val="20"/>
              </w:rPr>
              <w:t>Bewertung / Stellungnahmen in Übereinstimmung mit:</w:t>
            </w:r>
          </w:p>
          <w:p w14:paraId="751E21DD" w14:textId="77777777" w:rsidR="002D4363" w:rsidRPr="003463F9"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lang w:val="en-US"/>
              </w:rPr>
            </w:pPr>
            <w:r w:rsidRPr="00E03F48">
              <w:rPr>
                <w:rFonts w:ascii="Futura Lt BT" w:hAnsi="Futura Lt BT"/>
                <w:b/>
                <w:bCs/>
                <w:i/>
                <w:iCs/>
                <w:color w:val="1F497D" w:themeColor="text2"/>
                <w:szCs w:val="20"/>
                <w:lang w:val="en-US"/>
              </w:rPr>
              <w:t>Evaluation / Opinions in accordance with:</w:t>
            </w:r>
          </w:p>
        </w:tc>
      </w:tr>
      <w:tr w:rsidR="002D4363" w:rsidRPr="00360322" w14:paraId="4F130C1E" w14:textId="77777777" w:rsidTr="00147CB6">
        <w:trPr>
          <w:jc w:val="center"/>
        </w:trPr>
        <w:tc>
          <w:tcPr>
            <w:tcW w:w="3039" w:type="dxa"/>
            <w:tcBorders>
              <w:top w:val="single" w:sz="4" w:space="0" w:color="auto"/>
              <w:left w:val="single" w:sz="4" w:space="0" w:color="auto"/>
              <w:bottom w:val="single" w:sz="4" w:space="0" w:color="auto"/>
              <w:right w:val="single" w:sz="4" w:space="0" w:color="auto"/>
            </w:tcBorders>
          </w:tcPr>
          <w:p w14:paraId="248D4544" w14:textId="25B927F7" w:rsidR="002D4363" w:rsidRPr="00436B54"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sidRPr="00436B54">
              <w:rPr>
                <w:rFonts w:ascii="Futura Lt BT" w:hAnsi="Futura Lt BT"/>
                <w:szCs w:val="20"/>
              </w:rPr>
              <w:t>SR 817.</w:t>
            </w:r>
            <w:r w:rsidR="00211BA0" w:rsidRPr="00436B54">
              <w:rPr>
                <w:rFonts w:ascii="Futura Lt BT" w:hAnsi="Futura Lt BT"/>
                <w:szCs w:val="20"/>
              </w:rPr>
              <w:t>0, SR 817.02, SR 817.023.21</w:t>
            </w:r>
          </w:p>
          <w:p w14:paraId="5AA70CC8" w14:textId="77777777" w:rsidR="002D4363" w:rsidRPr="00436B54"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p>
          <w:p w14:paraId="49E44F8D" w14:textId="77D1C017" w:rsidR="002D4363" w:rsidRPr="00436B54"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sidRPr="00436B54">
              <w:rPr>
                <w:rFonts w:ascii="Futura Lt BT" w:hAnsi="Futura Lt BT"/>
                <w:szCs w:val="20"/>
              </w:rPr>
              <w:t xml:space="preserve"> </w:t>
            </w:r>
          </w:p>
        </w:tc>
        <w:tc>
          <w:tcPr>
            <w:tcW w:w="7162" w:type="dxa"/>
            <w:tcBorders>
              <w:top w:val="single" w:sz="4" w:space="0" w:color="auto"/>
              <w:left w:val="single" w:sz="4" w:space="0" w:color="auto"/>
              <w:bottom w:val="single" w:sz="4" w:space="0" w:color="auto"/>
              <w:right w:val="single" w:sz="4" w:space="0" w:color="auto"/>
            </w:tcBorders>
          </w:tcPr>
          <w:p w14:paraId="56CCA55E" w14:textId="77777777" w:rsidR="002D4363"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Pr>
                <w:rFonts w:ascii="Futura Lt BT" w:hAnsi="Futura Lt BT"/>
                <w:szCs w:val="20"/>
              </w:rPr>
              <w:t>Schweizerische Bedarfsgegenstände Verordnung über Materialien und Gegenstände, die dazu bestimmt sind, mit Lebensmitteln in Berührung zu kommen</w:t>
            </w:r>
          </w:p>
          <w:p w14:paraId="03F0FC7D" w14:textId="77777777" w:rsidR="002D4363" w:rsidRPr="003463F9"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lang w:val="en-US"/>
              </w:rPr>
            </w:pPr>
            <w:r>
              <w:rPr>
                <w:rFonts w:ascii="Futura Lt BT" w:hAnsi="Futura Lt BT"/>
                <w:i/>
                <w:color w:val="1F497D" w:themeColor="text2"/>
                <w:szCs w:val="20"/>
                <w:lang w:val="en-GB"/>
              </w:rPr>
              <w:t>Swiss consumer goods Ordinance on materials and objects that are intended to come into contact with food</w:t>
            </w:r>
          </w:p>
        </w:tc>
      </w:tr>
      <w:tr w:rsidR="002D4363" w:rsidRPr="00360322" w14:paraId="5C25F5E4" w14:textId="77777777" w:rsidTr="00147CB6">
        <w:trPr>
          <w:jc w:val="center"/>
        </w:trPr>
        <w:tc>
          <w:tcPr>
            <w:tcW w:w="30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4CA65" w14:textId="77777777" w:rsidR="002D4363" w:rsidRPr="00436B54"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lang w:val="en-US"/>
              </w:rPr>
            </w:pPr>
            <w:r w:rsidRPr="00436B54">
              <w:rPr>
                <w:rFonts w:ascii="Futura Lt BT" w:hAnsi="Futura Lt BT"/>
                <w:b/>
                <w:szCs w:val="20"/>
              </w:rPr>
              <w:t xml:space="preserve">Deutschland/ </w:t>
            </w:r>
            <w:r w:rsidRPr="00436B54">
              <w:rPr>
                <w:rFonts w:ascii="Futura Lt BT" w:hAnsi="Futura Lt BT"/>
                <w:b/>
                <w:i/>
                <w:color w:val="1F497D" w:themeColor="text2"/>
                <w:szCs w:val="20"/>
              </w:rPr>
              <w:t>Germany</w:t>
            </w:r>
            <w:r w:rsidRPr="00436B54">
              <w:rPr>
                <w:rFonts w:ascii="Futura Lt BT" w:hAnsi="Futura Lt BT"/>
                <w:b/>
                <w:szCs w:val="20"/>
              </w:rPr>
              <w:t>:</w:t>
            </w:r>
          </w:p>
        </w:tc>
        <w:tc>
          <w:tcPr>
            <w:tcW w:w="7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542F6" w14:textId="77777777" w:rsidR="002D4363"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b/>
                <w:bCs/>
                <w:szCs w:val="20"/>
              </w:rPr>
            </w:pPr>
            <w:r>
              <w:rPr>
                <w:rFonts w:ascii="Futura Lt BT" w:hAnsi="Futura Lt BT"/>
                <w:b/>
                <w:bCs/>
                <w:szCs w:val="20"/>
              </w:rPr>
              <w:t>Bewertung / Stellungnahmen in Übereinstimmung mit:</w:t>
            </w:r>
          </w:p>
          <w:p w14:paraId="193688AC" w14:textId="77777777" w:rsidR="002D4363" w:rsidRPr="00C32860"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lang w:val="en-US"/>
              </w:rPr>
            </w:pPr>
            <w:r w:rsidRPr="00E03F48">
              <w:rPr>
                <w:rFonts w:ascii="Futura Lt BT" w:hAnsi="Futura Lt BT"/>
                <w:b/>
                <w:bCs/>
                <w:i/>
                <w:iCs/>
                <w:color w:val="1F497D" w:themeColor="text2"/>
                <w:szCs w:val="20"/>
                <w:lang w:val="en-US"/>
              </w:rPr>
              <w:t>Evaluation / Opinions in accordance with:</w:t>
            </w:r>
          </w:p>
        </w:tc>
      </w:tr>
      <w:tr w:rsidR="002D4363" w14:paraId="460B8AB0" w14:textId="77777777" w:rsidTr="00147CB6">
        <w:trPr>
          <w:jc w:val="center"/>
        </w:trPr>
        <w:tc>
          <w:tcPr>
            <w:tcW w:w="3039" w:type="dxa"/>
            <w:tcBorders>
              <w:top w:val="single" w:sz="4" w:space="0" w:color="auto"/>
              <w:left w:val="single" w:sz="4" w:space="0" w:color="auto"/>
              <w:bottom w:val="single" w:sz="4" w:space="0" w:color="auto"/>
              <w:right w:val="single" w:sz="4" w:space="0" w:color="auto"/>
            </w:tcBorders>
            <w:vAlign w:val="center"/>
          </w:tcPr>
          <w:p w14:paraId="375709A4" w14:textId="77777777" w:rsidR="002D4363" w:rsidRPr="00436B54"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sidRPr="00436B54">
              <w:rPr>
                <w:rFonts w:ascii="Futura Lt BT" w:hAnsi="Futura Lt BT"/>
                <w:szCs w:val="20"/>
              </w:rPr>
              <w:t xml:space="preserve">LFGB </w:t>
            </w:r>
          </w:p>
        </w:tc>
        <w:tc>
          <w:tcPr>
            <w:tcW w:w="7162" w:type="dxa"/>
            <w:tcBorders>
              <w:top w:val="single" w:sz="4" w:space="0" w:color="auto"/>
              <w:left w:val="single" w:sz="4" w:space="0" w:color="auto"/>
              <w:bottom w:val="single" w:sz="4" w:space="0" w:color="auto"/>
              <w:right w:val="single" w:sz="4" w:space="0" w:color="auto"/>
            </w:tcBorders>
            <w:vAlign w:val="center"/>
          </w:tcPr>
          <w:p w14:paraId="21199BF1" w14:textId="77777777" w:rsidR="002D4363" w:rsidRPr="00397010"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sidRPr="00397010">
              <w:rPr>
                <w:rFonts w:ascii="Futura Lt BT" w:hAnsi="Futura Lt BT"/>
                <w:szCs w:val="20"/>
              </w:rPr>
              <w:t>Lebensmittel-, und Futtermittelgesetzbuch</w:t>
            </w:r>
          </w:p>
          <w:p w14:paraId="6E802B57" w14:textId="77777777" w:rsidR="002D4363" w:rsidRPr="0022724D"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sidRPr="00397010">
              <w:rPr>
                <w:rFonts w:ascii="Futura Lt BT" w:hAnsi="Futura Lt BT"/>
                <w:i/>
                <w:color w:val="1F497D" w:themeColor="text2"/>
                <w:szCs w:val="20"/>
                <w:lang w:val="en-US"/>
              </w:rPr>
              <w:t>German Food and Feed act (LFGB)</w:t>
            </w:r>
          </w:p>
        </w:tc>
      </w:tr>
      <w:tr w:rsidR="002D4363" w14:paraId="1BF468CE" w14:textId="77777777" w:rsidTr="00147CB6">
        <w:trPr>
          <w:jc w:val="center"/>
        </w:trPr>
        <w:tc>
          <w:tcPr>
            <w:tcW w:w="3039" w:type="dxa"/>
            <w:tcBorders>
              <w:top w:val="single" w:sz="4" w:space="0" w:color="auto"/>
              <w:left w:val="single" w:sz="4" w:space="0" w:color="auto"/>
              <w:bottom w:val="single" w:sz="4" w:space="0" w:color="auto"/>
              <w:right w:val="single" w:sz="4" w:space="0" w:color="auto"/>
            </w:tcBorders>
            <w:vAlign w:val="center"/>
          </w:tcPr>
          <w:p w14:paraId="67DD079E" w14:textId="77777777" w:rsidR="002D4363" w:rsidRPr="00436B54"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sidRPr="00436B54">
              <w:rPr>
                <w:rFonts w:ascii="Futura Lt BT" w:hAnsi="Futura Lt BT"/>
                <w:szCs w:val="20"/>
              </w:rPr>
              <w:t>BfR</w:t>
            </w:r>
          </w:p>
        </w:tc>
        <w:tc>
          <w:tcPr>
            <w:tcW w:w="7162" w:type="dxa"/>
            <w:tcBorders>
              <w:top w:val="single" w:sz="4" w:space="0" w:color="auto"/>
              <w:left w:val="single" w:sz="4" w:space="0" w:color="auto"/>
              <w:bottom w:val="single" w:sz="4" w:space="0" w:color="auto"/>
              <w:right w:val="single" w:sz="4" w:space="0" w:color="auto"/>
            </w:tcBorders>
            <w:vAlign w:val="center"/>
          </w:tcPr>
          <w:p w14:paraId="257A3947" w14:textId="77777777" w:rsidR="002D4363"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sidRPr="0022724D">
              <w:rPr>
                <w:rFonts w:ascii="Futura Lt BT" w:hAnsi="Futura Lt BT"/>
                <w:szCs w:val="20"/>
              </w:rPr>
              <w:t xml:space="preserve">Bundesinstitut für Risikobewertung </w:t>
            </w:r>
          </w:p>
          <w:p w14:paraId="5CF41C74" w14:textId="77777777" w:rsidR="002D4363" w:rsidRPr="0022724D" w:rsidRDefault="002D4363" w:rsidP="00147CB6">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szCs w:val="20"/>
              </w:rPr>
            </w:pPr>
            <w:r w:rsidRPr="00E93B07">
              <w:rPr>
                <w:rFonts w:ascii="Futura Lt BT" w:hAnsi="Futura Lt BT"/>
                <w:i/>
                <w:color w:val="1F497D" w:themeColor="text2"/>
                <w:szCs w:val="20"/>
              </w:rPr>
              <w:t>Federal Institute for Risk Assessment</w:t>
            </w:r>
          </w:p>
        </w:tc>
      </w:tr>
    </w:tbl>
    <w:p w14:paraId="0A657870" w14:textId="77777777" w:rsidR="002D4363" w:rsidRDefault="002D4363" w:rsidP="002D4363">
      <w:pPr>
        <w:pStyle w:val="Blocktext"/>
        <w:tabs>
          <w:tab w:val="left" w:pos="360"/>
          <w:tab w:val="left" w:pos="1701"/>
          <w:tab w:val="left" w:pos="1843"/>
          <w:tab w:val="left" w:pos="1985"/>
          <w:tab w:val="left" w:pos="2268"/>
          <w:tab w:val="left" w:pos="2880"/>
          <w:tab w:val="left" w:pos="3240"/>
          <w:tab w:val="left" w:pos="3600"/>
          <w:tab w:val="left" w:pos="3686"/>
          <w:tab w:val="left" w:pos="8460"/>
          <w:tab w:val="left" w:pos="9720"/>
        </w:tabs>
        <w:spacing w:before="0"/>
        <w:ind w:left="0" w:right="0"/>
        <w:rPr>
          <w:rFonts w:ascii="Futura Lt BT" w:hAnsi="Futura Lt BT"/>
          <w:b/>
          <w:color w:val="00A890"/>
          <w:szCs w:val="20"/>
        </w:rPr>
      </w:pPr>
    </w:p>
    <w:p w14:paraId="329138F4" w14:textId="42A94892" w:rsidR="00943694" w:rsidRDefault="00943694"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szCs w:val="20"/>
        </w:rPr>
      </w:pPr>
      <w:r w:rsidRPr="00943694">
        <w:rPr>
          <w:rFonts w:ascii="Futura Lt BT" w:hAnsi="Futura Lt BT"/>
          <w:b/>
          <w:bCs/>
          <w:szCs w:val="20"/>
        </w:rPr>
        <w:t>Rezyklate</w:t>
      </w:r>
      <w:r>
        <w:rPr>
          <w:rFonts w:ascii="Futura Lt BT" w:hAnsi="Futura Lt BT"/>
          <w:szCs w:val="20"/>
        </w:rPr>
        <w:t xml:space="preserve"> /</w:t>
      </w:r>
      <w:r w:rsidRPr="00943694">
        <w:rPr>
          <w:rFonts w:ascii="Futura Lt BT" w:hAnsi="Futura Lt BT"/>
          <w:b/>
          <w:bCs/>
          <w:i/>
          <w:color w:val="1F497D" w:themeColor="text2"/>
          <w:szCs w:val="20"/>
        </w:rPr>
        <w:t xml:space="preserve"> recycled material</w:t>
      </w:r>
    </w:p>
    <w:p w14:paraId="71CA0CBE" w14:textId="1EB22063" w:rsidR="002D4363" w:rsidRDefault="00065086"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i/>
          <w:color w:val="1F497D" w:themeColor="text2"/>
          <w:szCs w:val="20"/>
        </w:rPr>
      </w:pPr>
      <w:r w:rsidRPr="00943694">
        <w:rPr>
          <w:rFonts w:ascii="Futura Lt BT" w:hAnsi="Futura Lt BT"/>
          <w:szCs w:val="20"/>
        </w:rPr>
        <w:t xml:space="preserve">0% </w:t>
      </w:r>
      <w:r w:rsidR="00943694" w:rsidRPr="00943694">
        <w:rPr>
          <w:rFonts w:ascii="Futura Lt BT" w:hAnsi="Futura Lt BT"/>
          <w:szCs w:val="20"/>
        </w:rPr>
        <w:t>Recyclingmaterial</w:t>
      </w:r>
      <w:r w:rsidR="00943694">
        <w:rPr>
          <w:rFonts w:ascii="Futura Lt BT" w:hAnsi="Futura Lt BT"/>
          <w:i/>
          <w:color w:val="1F497D" w:themeColor="text2"/>
          <w:szCs w:val="20"/>
        </w:rPr>
        <w:t xml:space="preserve"> / 0 % recycled material</w:t>
      </w:r>
    </w:p>
    <w:p w14:paraId="13BBBFA6" w14:textId="77777777" w:rsidR="003F32BF" w:rsidRDefault="003F32BF"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i/>
          <w:color w:val="1F497D" w:themeColor="text2"/>
          <w:szCs w:val="20"/>
        </w:rPr>
      </w:pPr>
    </w:p>
    <w:p w14:paraId="03E70006" w14:textId="77777777" w:rsidR="00943694" w:rsidRPr="004D2959" w:rsidRDefault="00943694"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i/>
          <w:color w:val="1F497D" w:themeColor="text2"/>
          <w:szCs w:val="20"/>
        </w:rPr>
      </w:pPr>
    </w:p>
    <w:p w14:paraId="0D7EB7F7" w14:textId="77777777" w:rsidR="00F5121D" w:rsidRDefault="00F5121D"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bCs/>
          <w:szCs w:val="20"/>
        </w:rPr>
      </w:pPr>
    </w:p>
    <w:p w14:paraId="6F57CDBB" w14:textId="2F208443" w:rsidR="002D4363" w:rsidRPr="009A520E" w:rsidRDefault="002D4363"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bCs/>
          <w:color w:val="00A890"/>
          <w:szCs w:val="20"/>
        </w:rPr>
      </w:pPr>
      <w:r w:rsidRPr="000A2335">
        <w:rPr>
          <w:rFonts w:ascii="Futura Lt BT" w:hAnsi="Futura Lt BT"/>
          <w:b/>
          <w:bCs/>
          <w:szCs w:val="20"/>
        </w:rPr>
        <w:t xml:space="preserve">Migration </w:t>
      </w:r>
      <w:r w:rsidRPr="000A2335">
        <w:rPr>
          <w:rFonts w:ascii="Futura Lt BT" w:hAnsi="Futura Lt BT"/>
          <w:b/>
          <w:bCs/>
          <w:i/>
          <w:color w:val="1F497D" w:themeColor="text2"/>
          <w:szCs w:val="20"/>
        </w:rPr>
        <w:t xml:space="preserve">/ </w:t>
      </w:r>
      <w:r w:rsidRPr="007C007F">
        <w:rPr>
          <w:rFonts w:ascii="Futura Lt BT" w:hAnsi="Futura Lt BT"/>
          <w:b/>
          <w:bCs/>
          <w:i/>
          <w:color w:val="1F497D" w:themeColor="text2"/>
          <w:szCs w:val="20"/>
        </w:rPr>
        <w:t>Migra</w:t>
      </w:r>
      <w:r w:rsidRPr="000A2335">
        <w:rPr>
          <w:rFonts w:ascii="Futura Lt BT" w:hAnsi="Futura Lt BT"/>
          <w:b/>
          <w:bCs/>
          <w:i/>
          <w:color w:val="1F497D" w:themeColor="text2"/>
          <w:szCs w:val="20"/>
        </w:rPr>
        <w:t>tion:</w:t>
      </w:r>
    </w:p>
    <w:p w14:paraId="167C70C1" w14:textId="77777777" w:rsidR="002D4363" w:rsidRDefault="002D4363"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bCs/>
          <w:szCs w:val="20"/>
        </w:rPr>
      </w:pPr>
    </w:p>
    <w:p w14:paraId="3EFE4C4B" w14:textId="77777777" w:rsidR="002D4363" w:rsidRDefault="002D4363"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szCs w:val="20"/>
        </w:rPr>
      </w:pPr>
      <w:r w:rsidRPr="0044422F">
        <w:rPr>
          <w:rFonts w:ascii="Futura Lt BT" w:hAnsi="Futura Lt BT"/>
          <w:szCs w:val="20"/>
        </w:rPr>
        <w:t>Zur Bestimmung der Migration werden die Simulanzlösemittel, Zeit und Temperaturen gemäß den Regeln der EU-Verordnung 10/2011 wie folgt gewählt:</w:t>
      </w:r>
    </w:p>
    <w:p w14:paraId="3CC1AB38" w14:textId="77777777" w:rsidR="002D4363" w:rsidRDefault="002D4363"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i/>
          <w:color w:val="1F497D" w:themeColor="text2"/>
          <w:szCs w:val="20"/>
          <w:lang w:val="en-US"/>
        </w:rPr>
      </w:pPr>
      <w:r w:rsidRPr="000A2335">
        <w:rPr>
          <w:rFonts w:ascii="Futura Lt BT" w:hAnsi="Futura Lt BT"/>
          <w:i/>
          <w:color w:val="1F497D" w:themeColor="text2"/>
          <w:szCs w:val="20"/>
          <w:lang w:val="en-US"/>
        </w:rPr>
        <w:t>To determine the migration simulant, time and temperatures according to the rules of EU-Regulation 10/2011 are selected as follows:</w:t>
      </w:r>
    </w:p>
    <w:p w14:paraId="6CD2523E" w14:textId="77777777" w:rsidR="002D4363" w:rsidRDefault="002D4363"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i/>
          <w:color w:val="1F497D" w:themeColor="text2"/>
          <w:szCs w:val="20"/>
          <w:lang w:val="en-US"/>
        </w:rPr>
      </w:pPr>
    </w:p>
    <w:p w14:paraId="5BA9F8A0" w14:textId="73710A6C" w:rsidR="002D4363" w:rsidRPr="000A2335" w:rsidRDefault="0099414E"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i/>
          <w:color w:val="1F497D" w:themeColor="text2"/>
          <w:szCs w:val="20"/>
          <w:lang w:val="en-US"/>
        </w:rPr>
      </w:pPr>
      <w:r w:rsidRPr="0099414E">
        <w:rPr>
          <w:rFonts w:ascii="Futura Lt BT" w:hAnsi="Futura Lt BT"/>
          <w:i/>
          <w:noProof/>
          <w:color w:val="1F497D" w:themeColor="text2"/>
          <w:szCs w:val="20"/>
          <w:lang w:val="en-US"/>
        </w:rPr>
        <w:drawing>
          <wp:inline distT="0" distB="0" distL="0" distR="0" wp14:anchorId="52A9C97E" wp14:editId="56A3D524">
            <wp:extent cx="2353003" cy="514422"/>
            <wp:effectExtent l="0" t="0" r="0" b="0"/>
            <wp:docPr id="6544602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460237" name=""/>
                    <pic:cNvPicPr/>
                  </pic:nvPicPr>
                  <pic:blipFill>
                    <a:blip r:embed="rId11"/>
                    <a:stretch>
                      <a:fillRect/>
                    </a:stretch>
                  </pic:blipFill>
                  <pic:spPr>
                    <a:xfrm>
                      <a:off x="0" y="0"/>
                      <a:ext cx="2353003" cy="514422"/>
                    </a:xfrm>
                    <a:prstGeom prst="rect">
                      <a:avLst/>
                    </a:prstGeom>
                  </pic:spPr>
                </pic:pic>
              </a:graphicData>
            </a:graphic>
          </wp:inline>
        </w:drawing>
      </w:r>
    </w:p>
    <w:p w14:paraId="22B405BE" w14:textId="77777777" w:rsidR="002D4363" w:rsidRDefault="002D4363"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i/>
          <w:color w:val="1F497D" w:themeColor="text2"/>
          <w:szCs w:val="20"/>
          <w:lang w:val="en-US"/>
        </w:rPr>
      </w:pPr>
    </w:p>
    <w:p w14:paraId="7F168C60" w14:textId="77777777" w:rsidR="00F5121D" w:rsidRDefault="00F5121D"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iCs/>
          <w:color w:val="000000" w:themeColor="text1"/>
          <w:szCs w:val="20"/>
        </w:rPr>
      </w:pPr>
    </w:p>
    <w:p w14:paraId="664639B3" w14:textId="77777777" w:rsidR="00F5121D" w:rsidRDefault="00F5121D"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iCs/>
          <w:color w:val="000000" w:themeColor="text1"/>
          <w:szCs w:val="20"/>
        </w:rPr>
      </w:pPr>
    </w:p>
    <w:p w14:paraId="0A126202" w14:textId="77777777" w:rsidR="00F5121D" w:rsidRDefault="00F5121D"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iCs/>
          <w:color w:val="000000" w:themeColor="text1"/>
          <w:szCs w:val="20"/>
        </w:rPr>
      </w:pPr>
    </w:p>
    <w:p w14:paraId="6F4D07E9" w14:textId="516425FE" w:rsidR="002D4363" w:rsidRPr="003E528D" w:rsidRDefault="002D4363"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i/>
          <w:color w:val="1F497D" w:themeColor="text2"/>
          <w:szCs w:val="20"/>
        </w:rPr>
      </w:pPr>
      <w:r>
        <w:rPr>
          <w:rFonts w:ascii="Futura Lt BT" w:hAnsi="Futura Lt BT"/>
          <w:b/>
          <w:iCs/>
          <w:color w:val="000000" w:themeColor="text1"/>
          <w:szCs w:val="20"/>
        </w:rPr>
        <w:t xml:space="preserve">Verhältnis der mit Lebensmitteln in Berührung kommenden Oberflächen / </w:t>
      </w:r>
      <w:r w:rsidRPr="003E528D">
        <w:rPr>
          <w:rFonts w:ascii="Futura Lt BT" w:hAnsi="Futura Lt BT"/>
          <w:b/>
          <w:i/>
          <w:color w:val="1F497D" w:themeColor="text2"/>
          <w:szCs w:val="20"/>
        </w:rPr>
        <w:t>Ratio of food contact surfache:</w:t>
      </w:r>
    </w:p>
    <w:p w14:paraId="1E1E0115" w14:textId="77777777" w:rsidR="00594AFA" w:rsidRDefault="00594AFA"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iCs/>
          <w:color w:val="000000" w:themeColor="text1"/>
          <w:szCs w:val="20"/>
        </w:rPr>
      </w:pPr>
    </w:p>
    <w:p w14:paraId="132A9541" w14:textId="68B1D817" w:rsidR="002D4363" w:rsidRPr="00C45698" w:rsidRDefault="00594AFA"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szCs w:val="20"/>
        </w:rPr>
      </w:pPr>
      <w:r w:rsidRPr="00594AFA">
        <w:rPr>
          <w:rFonts w:ascii="Futura Lt BT" w:hAnsi="Futura Lt BT"/>
          <w:bCs/>
          <w:iCs/>
          <w:color w:val="000000" w:themeColor="text1"/>
          <w:szCs w:val="20"/>
        </w:rPr>
        <w:t>6</w:t>
      </w:r>
      <w:r w:rsidR="002D4363" w:rsidRPr="00C45698">
        <w:rPr>
          <w:rFonts w:ascii="Futura Lt BT" w:hAnsi="Futura Lt BT"/>
          <w:szCs w:val="20"/>
        </w:rPr>
        <w:t xml:space="preserve"> </w:t>
      </w:r>
      <w:r w:rsidR="002D4363" w:rsidRPr="002A312A">
        <w:rPr>
          <w:rFonts w:ascii="Futura Lt BT" w:hAnsi="Futura Lt BT"/>
          <w:szCs w:val="20"/>
        </w:rPr>
        <w:t>dm</w:t>
      </w:r>
      <w:r w:rsidR="002D4363">
        <w:rPr>
          <w:rFonts w:ascii="Futura Lt BT" w:hAnsi="Futura Lt BT"/>
          <w:szCs w:val="20"/>
        </w:rPr>
        <w:t>²</w:t>
      </w:r>
      <w:r w:rsidR="002D4363" w:rsidRPr="002A312A">
        <w:rPr>
          <w:rFonts w:ascii="Futura Lt BT" w:hAnsi="Futura Lt BT"/>
          <w:szCs w:val="20"/>
        </w:rPr>
        <w:t>/kg</w:t>
      </w:r>
      <w:r w:rsidR="002D4363">
        <w:rPr>
          <w:rFonts w:ascii="Futura Lt BT" w:hAnsi="Futura Lt BT"/>
          <w:szCs w:val="20"/>
        </w:rPr>
        <w:t xml:space="preserve"> </w:t>
      </w:r>
    </w:p>
    <w:p w14:paraId="63AC9B3A" w14:textId="77777777" w:rsidR="002D4363" w:rsidRPr="002A312A" w:rsidRDefault="002D4363"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szCs w:val="20"/>
        </w:rPr>
      </w:pPr>
    </w:p>
    <w:p w14:paraId="6FCBFE3F" w14:textId="77777777" w:rsidR="002D4363" w:rsidRDefault="002D4363"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i/>
          <w:color w:val="1F497D" w:themeColor="text2"/>
          <w:szCs w:val="20"/>
        </w:rPr>
      </w:pPr>
    </w:p>
    <w:p w14:paraId="7FE5B297" w14:textId="42BE2A07" w:rsidR="002D4363" w:rsidRPr="002A312A" w:rsidRDefault="002D4363"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i/>
          <w:color w:val="1F497D" w:themeColor="text2"/>
          <w:szCs w:val="20"/>
        </w:rPr>
      </w:pPr>
    </w:p>
    <w:p w14:paraId="3946AB40" w14:textId="7687F55E" w:rsidR="00CF3306" w:rsidRDefault="00CF3306"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szCs w:val="20"/>
        </w:rPr>
      </w:pPr>
    </w:p>
    <w:p w14:paraId="7DD5D543" w14:textId="7ABAC631" w:rsidR="00CF3306" w:rsidRDefault="00CF3306"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szCs w:val="20"/>
        </w:rPr>
      </w:pPr>
    </w:p>
    <w:p w14:paraId="71CE7FF0" w14:textId="5BE5303F" w:rsidR="00CF3306" w:rsidRDefault="00CF3306"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szCs w:val="20"/>
        </w:rPr>
      </w:pPr>
    </w:p>
    <w:p w14:paraId="4249F742" w14:textId="3949E755" w:rsidR="00F5121D" w:rsidRDefault="00F5121D"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szCs w:val="20"/>
        </w:rPr>
      </w:pPr>
    </w:p>
    <w:p w14:paraId="07FA2EF2" w14:textId="77777777" w:rsidR="00100BD8" w:rsidRDefault="00100BD8">
      <w:pPr>
        <w:rPr>
          <w:rFonts w:ascii="Futura Lt BT" w:hAnsi="Futura Lt BT" w:cs="Arial"/>
          <w:b/>
          <w:lang w:eastAsia="de-DE"/>
        </w:rPr>
      </w:pPr>
      <w:r>
        <w:rPr>
          <w:rFonts w:ascii="Futura Lt BT" w:hAnsi="Futura Lt BT"/>
          <w:b/>
        </w:rPr>
        <w:br w:type="page"/>
      </w:r>
    </w:p>
    <w:p w14:paraId="2A0146DD" w14:textId="09BBE2D8" w:rsidR="002D4363" w:rsidRPr="00912BE1" w:rsidRDefault="002D4363"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szCs w:val="20"/>
        </w:rPr>
      </w:pPr>
      <w:r w:rsidRPr="00912BE1">
        <w:rPr>
          <w:rFonts w:ascii="Futura Lt BT" w:hAnsi="Futura Lt BT"/>
          <w:b/>
          <w:szCs w:val="20"/>
        </w:rPr>
        <w:lastRenderedPageBreak/>
        <w:t xml:space="preserve">Im Produkt enthaltene Substanzen, deren Verwendung im Lebensmittelkontakt einer Einschränkung unterliegen: </w:t>
      </w:r>
    </w:p>
    <w:p w14:paraId="0E085771" w14:textId="77777777" w:rsidR="002D4363" w:rsidRDefault="002D4363"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i/>
          <w:color w:val="1F497D"/>
          <w:szCs w:val="20"/>
          <w:lang w:val="en-GB"/>
        </w:rPr>
      </w:pPr>
      <w:r w:rsidRPr="003F7C84">
        <w:rPr>
          <w:rFonts w:ascii="Futura Lt BT" w:hAnsi="Futura Lt BT"/>
          <w:b/>
          <w:i/>
          <w:color w:val="1F497D"/>
          <w:szCs w:val="20"/>
          <w:lang w:val="en-GB"/>
        </w:rPr>
        <w:t>The product contained substances whose use in contact with food subject to a constraint:</w:t>
      </w:r>
    </w:p>
    <w:p w14:paraId="5B9C761E" w14:textId="77777777" w:rsidR="007B34F7" w:rsidRDefault="007B34F7"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i/>
          <w:color w:val="1F497D"/>
          <w:szCs w:val="20"/>
          <w:lang w:val="en-GB"/>
        </w:rPr>
      </w:pPr>
    </w:p>
    <w:p w14:paraId="0106651C" w14:textId="7E063066" w:rsidR="007B34F7" w:rsidRDefault="007B34F7"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i/>
          <w:color w:val="1F497D"/>
          <w:szCs w:val="20"/>
          <w:lang w:val="en-GB"/>
        </w:rPr>
      </w:pPr>
      <w:r w:rsidRPr="007B34F7">
        <w:rPr>
          <w:rFonts w:ascii="Futura Lt BT" w:hAnsi="Futura Lt BT"/>
          <w:b/>
          <w:i/>
          <w:noProof/>
          <w:color w:val="1F497D"/>
          <w:szCs w:val="20"/>
          <w:lang w:val="en-GB"/>
        </w:rPr>
        <w:drawing>
          <wp:inline distT="0" distB="0" distL="0" distR="0" wp14:anchorId="4E7BAD6C" wp14:editId="3AAC4C67">
            <wp:extent cx="6120000" cy="7063200"/>
            <wp:effectExtent l="0" t="0" r="0" b="4445"/>
            <wp:docPr id="7751674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167461" name=""/>
                    <pic:cNvPicPr/>
                  </pic:nvPicPr>
                  <pic:blipFill>
                    <a:blip r:embed="rId12"/>
                    <a:stretch>
                      <a:fillRect/>
                    </a:stretch>
                  </pic:blipFill>
                  <pic:spPr>
                    <a:xfrm>
                      <a:off x="0" y="0"/>
                      <a:ext cx="6120000" cy="7063200"/>
                    </a:xfrm>
                    <a:prstGeom prst="rect">
                      <a:avLst/>
                    </a:prstGeom>
                  </pic:spPr>
                </pic:pic>
              </a:graphicData>
            </a:graphic>
          </wp:inline>
        </w:drawing>
      </w:r>
    </w:p>
    <w:p w14:paraId="19AE0008" w14:textId="6A3412B6" w:rsidR="00F5121D" w:rsidRDefault="00B61D6A"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i/>
          <w:color w:val="1F497D"/>
          <w:szCs w:val="20"/>
          <w:lang w:val="en-GB"/>
        </w:rPr>
      </w:pPr>
      <w:r w:rsidRPr="00B61D6A">
        <w:rPr>
          <w:rFonts w:ascii="Futura Lt BT" w:hAnsi="Futura Lt BT"/>
          <w:b/>
          <w:i/>
          <w:noProof/>
          <w:color w:val="1F497D"/>
          <w:szCs w:val="20"/>
          <w:lang w:val="en-GB"/>
        </w:rPr>
        <w:lastRenderedPageBreak/>
        <w:drawing>
          <wp:inline distT="0" distB="0" distL="0" distR="0" wp14:anchorId="6ABECD9F" wp14:editId="7EFBE361">
            <wp:extent cx="6120000" cy="2620800"/>
            <wp:effectExtent l="0" t="0" r="0" b="8255"/>
            <wp:docPr id="9955620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62069" name=""/>
                    <pic:cNvPicPr/>
                  </pic:nvPicPr>
                  <pic:blipFill>
                    <a:blip r:embed="rId13"/>
                    <a:stretch>
                      <a:fillRect/>
                    </a:stretch>
                  </pic:blipFill>
                  <pic:spPr>
                    <a:xfrm>
                      <a:off x="0" y="0"/>
                      <a:ext cx="6120000" cy="2620800"/>
                    </a:xfrm>
                    <a:prstGeom prst="rect">
                      <a:avLst/>
                    </a:prstGeom>
                  </pic:spPr>
                </pic:pic>
              </a:graphicData>
            </a:graphic>
          </wp:inline>
        </w:drawing>
      </w:r>
    </w:p>
    <w:p w14:paraId="710F44A4" w14:textId="77777777" w:rsidR="002D4363" w:rsidRPr="00E75D78" w:rsidRDefault="002D4363"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bCs/>
          <w:color w:val="00A890"/>
          <w:szCs w:val="20"/>
          <w:lang w:val="en-GB"/>
        </w:rPr>
      </w:pPr>
    </w:p>
    <w:p w14:paraId="37248A72" w14:textId="1F78564D" w:rsidR="002D4363" w:rsidRDefault="002D4363"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bCs/>
          <w:i/>
          <w:color w:val="1F497D" w:themeColor="text2"/>
          <w:szCs w:val="20"/>
        </w:rPr>
      </w:pPr>
      <w:r w:rsidRPr="007F42F0">
        <w:rPr>
          <w:rFonts w:ascii="Futura Lt BT" w:hAnsi="Futura Lt BT"/>
          <w:b/>
          <w:bCs/>
          <w:szCs w:val="20"/>
        </w:rPr>
        <w:t xml:space="preserve">Dual Use </w:t>
      </w:r>
      <w:r w:rsidRPr="007F42F0">
        <w:rPr>
          <w:rFonts w:ascii="Futura Lt BT" w:hAnsi="Futura Lt BT"/>
          <w:b/>
          <w:bCs/>
          <w:i/>
          <w:color w:val="1F497D" w:themeColor="text2"/>
          <w:szCs w:val="20"/>
        </w:rPr>
        <w:t>/ Dual Use:</w:t>
      </w:r>
    </w:p>
    <w:p w14:paraId="346C6921" w14:textId="77777777" w:rsidR="008F69A5" w:rsidRDefault="008F69A5"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bCs/>
          <w:i/>
          <w:color w:val="1F497D" w:themeColor="text2"/>
          <w:szCs w:val="20"/>
        </w:rPr>
      </w:pPr>
    </w:p>
    <w:p w14:paraId="1CA57AFE" w14:textId="70814B7A" w:rsidR="008F69A5" w:rsidRPr="007F42F0" w:rsidRDefault="00533588"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bCs/>
          <w:i/>
          <w:color w:val="1F497D" w:themeColor="text2"/>
          <w:szCs w:val="20"/>
        </w:rPr>
      </w:pPr>
      <w:r w:rsidRPr="00533588">
        <w:rPr>
          <w:rFonts w:ascii="Futura Lt BT" w:hAnsi="Futura Lt BT"/>
          <w:b/>
          <w:bCs/>
          <w:i/>
          <w:noProof/>
          <w:color w:val="1F497D" w:themeColor="text2"/>
          <w:szCs w:val="20"/>
        </w:rPr>
        <w:drawing>
          <wp:inline distT="0" distB="0" distL="0" distR="0" wp14:anchorId="2B397099" wp14:editId="2B2D0E90">
            <wp:extent cx="6120000" cy="3628800"/>
            <wp:effectExtent l="0" t="0" r="0" b="0"/>
            <wp:docPr id="1646864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6482" name=""/>
                    <pic:cNvPicPr/>
                  </pic:nvPicPr>
                  <pic:blipFill rotWithShape="1">
                    <a:blip r:embed="rId14"/>
                    <a:srcRect t="494"/>
                    <a:stretch>
                      <a:fillRect/>
                    </a:stretch>
                  </pic:blipFill>
                  <pic:spPr bwMode="auto">
                    <a:xfrm>
                      <a:off x="0" y="0"/>
                      <a:ext cx="6120000" cy="3628800"/>
                    </a:xfrm>
                    <a:prstGeom prst="rect">
                      <a:avLst/>
                    </a:prstGeom>
                    <a:ln>
                      <a:noFill/>
                    </a:ln>
                    <a:extLst>
                      <a:ext uri="{53640926-AAD7-44D8-BBD7-CCE9431645EC}">
                        <a14:shadowObscured xmlns:a14="http://schemas.microsoft.com/office/drawing/2010/main"/>
                      </a:ext>
                    </a:extLst>
                  </pic:spPr>
                </pic:pic>
              </a:graphicData>
            </a:graphic>
          </wp:inline>
        </w:drawing>
      </w:r>
    </w:p>
    <w:p w14:paraId="0FE010BB" w14:textId="77777777" w:rsidR="002D4363" w:rsidRPr="007F42F0" w:rsidRDefault="002D4363"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i/>
          <w:color w:val="1F497D" w:themeColor="text2"/>
          <w:szCs w:val="20"/>
        </w:rPr>
      </w:pPr>
    </w:p>
    <w:p w14:paraId="4843AE09" w14:textId="77777777" w:rsidR="009E5B3B" w:rsidRDefault="009E5B3B">
      <w:pPr>
        <w:rPr>
          <w:rFonts w:ascii="Futura Lt BT" w:hAnsi="Futura Lt BT" w:cs="Arial"/>
          <w:b/>
          <w:lang w:eastAsia="de-DE"/>
        </w:rPr>
      </w:pPr>
      <w:r>
        <w:rPr>
          <w:rFonts w:ascii="Futura Lt BT" w:hAnsi="Futura Lt BT"/>
          <w:b/>
        </w:rPr>
        <w:br w:type="page"/>
      </w:r>
    </w:p>
    <w:p w14:paraId="00071E6F" w14:textId="1F101D60" w:rsidR="00685D07" w:rsidRPr="004A0F7D" w:rsidRDefault="00685D07" w:rsidP="00685D07">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szCs w:val="20"/>
        </w:rPr>
      </w:pPr>
      <w:r w:rsidRPr="004A0F7D">
        <w:rPr>
          <w:rFonts w:ascii="Futura Lt BT" w:hAnsi="Futura Lt BT"/>
          <w:b/>
          <w:szCs w:val="20"/>
        </w:rPr>
        <w:lastRenderedPageBreak/>
        <w:t>MOSH/MOAH</w:t>
      </w:r>
    </w:p>
    <w:p w14:paraId="2C272CE4" w14:textId="77777777" w:rsidR="00685D07" w:rsidRPr="004A0F7D" w:rsidRDefault="00685D07" w:rsidP="00685D07">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szCs w:val="20"/>
        </w:rPr>
      </w:pPr>
      <w:r w:rsidRPr="004A0F7D">
        <w:rPr>
          <w:rFonts w:ascii="Futura Lt BT" w:hAnsi="Futura Lt BT"/>
          <w:szCs w:val="20"/>
        </w:rPr>
        <w:t>D</w:t>
      </w:r>
      <w:r>
        <w:rPr>
          <w:rFonts w:ascii="Futura Lt BT" w:hAnsi="Futura Lt BT"/>
          <w:szCs w:val="20"/>
        </w:rPr>
        <w:t xml:space="preserve">er Hersteller bestätigt das er auf </w:t>
      </w:r>
      <w:r w:rsidRPr="004A0F7D">
        <w:rPr>
          <w:rFonts w:ascii="Futura Lt BT" w:hAnsi="Futura Lt BT"/>
          <w:szCs w:val="20"/>
        </w:rPr>
        <w:t xml:space="preserve">die Problematik von MOSH und MOAH sensibilisiert ist, </w:t>
      </w:r>
      <w:r>
        <w:rPr>
          <w:rFonts w:ascii="Futura Lt BT" w:hAnsi="Futura Lt BT"/>
          <w:szCs w:val="20"/>
        </w:rPr>
        <w:t xml:space="preserve">und </w:t>
      </w:r>
      <w:r w:rsidRPr="004A0F7D">
        <w:rPr>
          <w:rFonts w:ascii="Futura Lt BT" w:hAnsi="Futura Lt BT"/>
          <w:szCs w:val="20"/>
        </w:rPr>
        <w:t>entsprechende Worst-Case-Analysen durchgeführt</w:t>
      </w:r>
      <w:r>
        <w:rPr>
          <w:rFonts w:ascii="Futura Lt BT" w:hAnsi="Futura Lt BT"/>
          <w:szCs w:val="20"/>
        </w:rPr>
        <w:t xml:space="preserve"> hat, </w:t>
      </w:r>
      <w:r w:rsidRPr="004A0F7D">
        <w:rPr>
          <w:rFonts w:ascii="Futura Lt BT" w:hAnsi="Futura Lt BT"/>
          <w:szCs w:val="20"/>
        </w:rPr>
        <w:t xml:space="preserve">so dass </w:t>
      </w:r>
      <w:r>
        <w:rPr>
          <w:rFonts w:ascii="Futura Lt BT" w:hAnsi="Futura Lt BT"/>
          <w:szCs w:val="20"/>
        </w:rPr>
        <w:t xml:space="preserve">er </w:t>
      </w:r>
      <w:r w:rsidRPr="004A0F7D">
        <w:rPr>
          <w:rFonts w:ascii="Futura Lt BT" w:hAnsi="Futura Lt BT"/>
          <w:szCs w:val="20"/>
        </w:rPr>
        <w:t>in Bezug auf die in diesem Dokument genannten Verpackungsmaterialien Folgendes erklär</w:t>
      </w:r>
      <w:r>
        <w:rPr>
          <w:rFonts w:ascii="Futura Lt BT" w:hAnsi="Futura Lt BT"/>
          <w:szCs w:val="20"/>
        </w:rPr>
        <w:t>t</w:t>
      </w:r>
    </w:p>
    <w:p w14:paraId="7F96FC31" w14:textId="77777777" w:rsidR="009E5B3B" w:rsidRPr="004A0F7D" w:rsidRDefault="009E5B3B" w:rsidP="009E5B3B">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szCs w:val="20"/>
        </w:rPr>
      </w:pPr>
      <w:r w:rsidRPr="004A0F7D">
        <w:rPr>
          <w:rFonts w:ascii="Futura Lt BT" w:hAnsi="Futura Lt BT"/>
          <w:szCs w:val="20"/>
        </w:rPr>
        <w:t>- Abwesenheit von MOAH;</w:t>
      </w:r>
    </w:p>
    <w:p w14:paraId="5E55E1AE" w14:textId="77777777" w:rsidR="009E5B3B" w:rsidRDefault="009E5B3B" w:rsidP="009E5B3B">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szCs w:val="20"/>
        </w:rPr>
      </w:pPr>
      <w:r w:rsidRPr="004A0F7D">
        <w:rPr>
          <w:rFonts w:ascii="Futura Lt BT" w:hAnsi="Futura Lt BT"/>
          <w:szCs w:val="20"/>
        </w:rPr>
        <w:t>- MOSH-Gehalte in Mengen, die nicht migriert werden oder deren Migrationswerte unter den Gesamt- und spezifischen Migrationswerten liegen.</w:t>
      </w:r>
    </w:p>
    <w:p w14:paraId="1FBFB00C" w14:textId="77777777" w:rsidR="009E5B3B" w:rsidRPr="007B3815" w:rsidRDefault="009E5B3B" w:rsidP="009E5B3B">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i/>
          <w:iCs/>
          <w:color w:val="1F497D" w:themeColor="text2"/>
          <w:szCs w:val="20"/>
          <w:lang w:val="en-US"/>
        </w:rPr>
      </w:pPr>
      <w:r w:rsidRPr="007B3815">
        <w:rPr>
          <w:rFonts w:ascii="Futura Lt BT" w:hAnsi="Futura Lt BT"/>
          <w:i/>
          <w:iCs/>
          <w:color w:val="1F497D" w:themeColor="text2"/>
          <w:szCs w:val="20"/>
          <w:lang w:val="en-US"/>
        </w:rPr>
        <w:t>The manufacturer confirms that it is aware of the issue of MOSH and MOAH, and has carried out appropriate worst-</w:t>
      </w:r>
      <w:r w:rsidRPr="007B3815">
        <w:rPr>
          <w:rFonts w:ascii="Futura Lt BT" w:hAnsi="Futura Lt BT"/>
          <w:szCs w:val="20"/>
          <w:lang w:val="en-US"/>
        </w:rPr>
        <w:t xml:space="preserve">case </w:t>
      </w:r>
      <w:r w:rsidRPr="007B3815">
        <w:rPr>
          <w:rFonts w:ascii="Futura Lt BT" w:hAnsi="Futura Lt BT"/>
          <w:i/>
          <w:iCs/>
          <w:color w:val="1F497D" w:themeColor="text2"/>
          <w:szCs w:val="20"/>
          <w:lang w:val="en-US"/>
        </w:rPr>
        <w:t>analyses, so that it declares the following with regard to the packaging materials mentioned in this document</w:t>
      </w:r>
    </w:p>
    <w:p w14:paraId="17D17C0D" w14:textId="77777777" w:rsidR="009E5B3B" w:rsidRPr="00DB3E28" w:rsidRDefault="009E5B3B" w:rsidP="009E5B3B">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i/>
          <w:iCs/>
          <w:color w:val="1F497D" w:themeColor="text2"/>
          <w:szCs w:val="20"/>
          <w:lang w:val="en-US"/>
        </w:rPr>
      </w:pPr>
      <w:r w:rsidRPr="00DB3E28">
        <w:rPr>
          <w:rFonts w:ascii="Futura Lt BT" w:hAnsi="Futura Lt BT"/>
          <w:i/>
          <w:iCs/>
          <w:color w:val="1F497D" w:themeColor="text2"/>
          <w:szCs w:val="20"/>
          <w:lang w:val="en-US"/>
        </w:rPr>
        <w:t>- Absence of MOAH;</w:t>
      </w:r>
    </w:p>
    <w:p w14:paraId="5A90C155" w14:textId="77777777" w:rsidR="009E5B3B" w:rsidRPr="00DB3E28" w:rsidRDefault="009E5B3B" w:rsidP="009E5B3B">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i/>
          <w:iCs/>
          <w:color w:val="1F497D" w:themeColor="text2"/>
          <w:szCs w:val="20"/>
          <w:lang w:val="en-US"/>
        </w:rPr>
      </w:pPr>
      <w:r w:rsidRPr="00DB3E28">
        <w:rPr>
          <w:rFonts w:ascii="Futura Lt BT" w:hAnsi="Futura Lt BT"/>
          <w:i/>
          <w:iCs/>
          <w:color w:val="1F497D" w:themeColor="text2"/>
          <w:szCs w:val="20"/>
          <w:lang w:val="en-US"/>
        </w:rPr>
        <w:t>- MOSH levels in quantities that are not migrated or whose migration levels are below the total and specific migration levels.</w:t>
      </w:r>
    </w:p>
    <w:p w14:paraId="21EE9D31" w14:textId="77777777" w:rsidR="002D4363" w:rsidRPr="009E5B3B" w:rsidRDefault="002D4363"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i/>
          <w:color w:val="1F497D" w:themeColor="text2"/>
          <w:szCs w:val="20"/>
          <w:lang w:val="en-US"/>
        </w:rPr>
      </w:pPr>
    </w:p>
    <w:p w14:paraId="2B2D3A3C" w14:textId="2999101A" w:rsidR="00D47C84" w:rsidRPr="009E5B3B" w:rsidRDefault="00D47C84">
      <w:pPr>
        <w:rPr>
          <w:rFonts w:ascii="Futura Lt BT" w:hAnsi="Futura Lt BT" w:cs="Arial"/>
          <w:b/>
          <w:lang w:val="en-US" w:eastAsia="de-DE"/>
        </w:rPr>
      </w:pPr>
    </w:p>
    <w:p w14:paraId="3AB25FB8" w14:textId="77777777" w:rsidR="00431EBA" w:rsidRDefault="002D4363" w:rsidP="00431EBA">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i/>
          <w:color w:val="1F497D"/>
          <w:szCs w:val="20"/>
        </w:rPr>
      </w:pPr>
      <w:r w:rsidRPr="007F42F0">
        <w:rPr>
          <w:rFonts w:ascii="Futura Lt BT" w:hAnsi="Futura Lt BT"/>
          <w:b/>
          <w:szCs w:val="20"/>
        </w:rPr>
        <w:t xml:space="preserve">Nicht absichtlich eingebrachte Stoffe (NIAS) / </w:t>
      </w:r>
      <w:r w:rsidRPr="007F42F0">
        <w:rPr>
          <w:rFonts w:ascii="Futura Lt BT" w:hAnsi="Futura Lt BT"/>
          <w:b/>
          <w:i/>
          <w:color w:val="1F497D"/>
          <w:szCs w:val="20"/>
        </w:rPr>
        <w:t>Non-intentionally introduced substances (NIAS):</w:t>
      </w:r>
    </w:p>
    <w:p w14:paraId="1015E3E2" w14:textId="61C3186B" w:rsidR="0023131D" w:rsidRDefault="00431EBA" w:rsidP="0023131D">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szCs w:val="20"/>
        </w:rPr>
      </w:pPr>
      <w:r w:rsidRPr="00431EBA">
        <w:rPr>
          <w:rFonts w:ascii="Futura Lt BT" w:hAnsi="Futura Lt BT"/>
          <w:szCs w:val="20"/>
        </w:rPr>
        <w:t>Unsere Rohstofflieferanten geben Screening-Verfahren zum Nachweis von NIAS an, die wir in dieser Erklärung nicht ausdrücklich aufführen.</w:t>
      </w:r>
      <w:r w:rsidR="0023131D">
        <w:rPr>
          <w:rFonts w:ascii="Futura Lt BT" w:hAnsi="Futura Lt BT"/>
          <w:szCs w:val="20"/>
        </w:rPr>
        <w:t xml:space="preserve"> </w:t>
      </w:r>
      <w:r w:rsidRPr="00431EBA">
        <w:rPr>
          <w:rFonts w:ascii="Futura Lt BT" w:hAnsi="Futura Lt BT"/>
          <w:szCs w:val="20"/>
        </w:rPr>
        <w:t>Nach toxikologischer Bewertung entsprechen die Messwerte dieser Stoffe den Anforderungen der Verordnung (EU) Nr. 10/2011.</w:t>
      </w:r>
    </w:p>
    <w:p w14:paraId="5CD9D5D5" w14:textId="148C9A43" w:rsidR="002D4363" w:rsidRPr="001A694A" w:rsidRDefault="0023131D" w:rsidP="0023131D">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i/>
          <w:iCs/>
          <w:color w:val="1F497D" w:themeColor="text2"/>
          <w:szCs w:val="20"/>
          <w:lang w:val="en-US"/>
        </w:rPr>
      </w:pPr>
      <w:r w:rsidRPr="0023131D">
        <w:rPr>
          <w:rFonts w:ascii="Futura Lt BT" w:hAnsi="Futura Lt BT"/>
          <w:i/>
          <w:iCs/>
          <w:color w:val="1F497D" w:themeColor="text2"/>
          <w:szCs w:val="20"/>
          <w:lang w:val="en-US"/>
        </w:rPr>
        <w:t>Our raw material suppliers declare screening approaches for NIAS detection that we do not explicit in this declaration.</w:t>
      </w:r>
      <w:r>
        <w:rPr>
          <w:rFonts w:ascii="Futura Lt BT" w:hAnsi="Futura Lt BT"/>
          <w:i/>
          <w:iCs/>
          <w:color w:val="1F497D" w:themeColor="text2"/>
          <w:szCs w:val="20"/>
          <w:lang w:val="en-US"/>
        </w:rPr>
        <w:t xml:space="preserve"> </w:t>
      </w:r>
      <w:r w:rsidRPr="0023131D">
        <w:rPr>
          <w:rFonts w:ascii="Futura Lt BT" w:hAnsi="Futura Lt BT"/>
          <w:i/>
          <w:iCs/>
          <w:color w:val="1F497D" w:themeColor="text2"/>
          <w:szCs w:val="20"/>
          <w:lang w:val="en-US"/>
        </w:rPr>
        <w:t>After toxicological evaluation the measured values of these substances comply with the requirements of the Regulation (EU) No. 10/2011.</w:t>
      </w:r>
    </w:p>
    <w:p w14:paraId="2BED4697" w14:textId="77777777" w:rsidR="002D4363" w:rsidRDefault="002D4363"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i/>
          <w:color w:val="1F497D" w:themeColor="text2"/>
          <w:szCs w:val="20"/>
          <w:lang w:val="en-US"/>
        </w:rPr>
      </w:pPr>
    </w:p>
    <w:p w14:paraId="32C49A4F" w14:textId="77777777" w:rsidR="002508F2" w:rsidRPr="0023131D" w:rsidRDefault="002508F2" w:rsidP="002836DA">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bCs/>
          <w:lang w:val="en-US"/>
        </w:rPr>
      </w:pPr>
    </w:p>
    <w:p w14:paraId="4FFDABA8" w14:textId="77117FE6" w:rsidR="002836DA" w:rsidRPr="004A0F7D" w:rsidRDefault="002836DA" w:rsidP="002836DA">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bCs/>
          <w:i/>
          <w:iCs/>
          <w:color w:val="1F497D" w:themeColor="text2"/>
        </w:rPr>
      </w:pPr>
      <w:r w:rsidRPr="004A0F7D">
        <w:rPr>
          <w:rFonts w:ascii="Futura Lt BT" w:hAnsi="Futura Lt BT"/>
          <w:b/>
          <w:bCs/>
        </w:rPr>
        <w:t>Nicht absichtlich verwendete oder zugesetzte Stoffe</w:t>
      </w:r>
      <w:r>
        <w:rPr>
          <w:rFonts w:ascii="Futura Lt BT" w:hAnsi="Futura Lt BT"/>
          <w:b/>
          <w:bCs/>
        </w:rPr>
        <w:t xml:space="preserve">/ </w:t>
      </w:r>
      <w:r w:rsidRPr="004A0F7D">
        <w:rPr>
          <w:rFonts w:ascii="Futura Lt BT" w:hAnsi="Futura Lt BT"/>
          <w:b/>
          <w:bCs/>
          <w:i/>
          <w:iCs/>
          <w:color w:val="1F497D" w:themeColor="text2"/>
        </w:rPr>
        <w:t>Substances not intentionally used or added:</w:t>
      </w:r>
    </w:p>
    <w:p w14:paraId="1B2AC7A2" w14:textId="77777777" w:rsidR="002C6DA1" w:rsidRPr="002C6DA1" w:rsidRDefault="002C6DA1" w:rsidP="002C6DA1">
      <w:pPr>
        <w:pStyle w:val="Blocktext"/>
        <w:rPr>
          <w:rFonts w:ascii="Futura Lt BT" w:hAnsi="Futura Lt BT"/>
        </w:rPr>
      </w:pPr>
      <w:bookmarkStart w:id="0" w:name="_Hlk127956607"/>
      <w:bookmarkStart w:id="1" w:name="_Hlk131512877"/>
    </w:p>
    <w:p w14:paraId="5339416E" w14:textId="77777777" w:rsidR="002C6DA1" w:rsidRPr="002C6DA1" w:rsidRDefault="002C6DA1" w:rsidP="002C6DA1">
      <w:pPr>
        <w:pStyle w:val="Blocktext"/>
        <w:numPr>
          <w:ilvl w:val="0"/>
          <w:numId w:val="38"/>
        </w:numPr>
        <w:tabs>
          <w:tab w:val="left" w:pos="1701"/>
          <w:tab w:val="left" w:pos="1843"/>
          <w:tab w:val="left" w:pos="1985"/>
          <w:tab w:val="left" w:pos="2268"/>
          <w:tab w:val="left" w:pos="3686"/>
        </w:tabs>
        <w:spacing w:before="0"/>
        <w:ind w:right="0"/>
        <w:rPr>
          <w:rFonts w:ascii="Futura Lt BT" w:hAnsi="Futura Lt BT"/>
          <w:szCs w:val="20"/>
        </w:rPr>
      </w:pPr>
      <w:r w:rsidRPr="002C6DA1">
        <w:rPr>
          <w:rFonts w:ascii="Futura Lt BT" w:hAnsi="Futura Lt BT"/>
          <w:szCs w:val="20"/>
        </w:rPr>
        <w:t xml:space="preserve">nanomaterials, nanoparticles and nanotechnologies </w:t>
      </w:r>
    </w:p>
    <w:p w14:paraId="568FFFE9" w14:textId="75A00227" w:rsidR="002C6DA1" w:rsidRPr="002C6DA1" w:rsidRDefault="002C6DA1" w:rsidP="002C6DA1">
      <w:pPr>
        <w:pStyle w:val="Blocktext"/>
        <w:numPr>
          <w:ilvl w:val="0"/>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Photo-initiators of printing -UV as 2-Isopropyltioxantone (ITX) </w:t>
      </w:r>
    </w:p>
    <w:p w14:paraId="6D597D83" w14:textId="167F9957" w:rsidR="002C6DA1" w:rsidRPr="002C6DA1" w:rsidRDefault="002C6DA1" w:rsidP="002C6DA1">
      <w:pPr>
        <w:pStyle w:val="Blocktext"/>
        <w:numPr>
          <w:ilvl w:val="0"/>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endocrine substances (please refer to REACH declaration) </w:t>
      </w:r>
    </w:p>
    <w:p w14:paraId="1D30EBB3" w14:textId="382A6C28" w:rsidR="002C6DA1" w:rsidRPr="002C6DA1" w:rsidRDefault="002C6DA1" w:rsidP="002C6DA1">
      <w:pPr>
        <w:pStyle w:val="Blocktext"/>
        <w:numPr>
          <w:ilvl w:val="0"/>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4-methylbenzophenone (CAS No. 134-84-9), Benzophenone (CAS No. 119-61-9) and 4-Hydroxylbenzophenone (CAS No. 1137-42-4) </w:t>
      </w:r>
    </w:p>
    <w:p w14:paraId="78CEF516" w14:textId="4E84144B" w:rsidR="002C6DA1" w:rsidRPr="002C6DA1" w:rsidRDefault="002C6DA1" w:rsidP="002C6DA1">
      <w:pPr>
        <w:pStyle w:val="Blocktext"/>
        <w:numPr>
          <w:ilvl w:val="0"/>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BADGE, BFDGE and NOGE in compliance with Regulation 1895/2005/EC </w:t>
      </w:r>
    </w:p>
    <w:p w14:paraId="369D3CA3" w14:textId="173304CF" w:rsidR="002C6DA1" w:rsidRPr="002C6DA1" w:rsidRDefault="002C6DA1" w:rsidP="002C6DA1">
      <w:pPr>
        <w:pStyle w:val="Blocktext"/>
        <w:numPr>
          <w:ilvl w:val="0"/>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phthalate-based plasticizers </w:t>
      </w:r>
    </w:p>
    <w:p w14:paraId="492C0591" w14:textId="1B4C3452" w:rsidR="002C6DA1" w:rsidRPr="002C6DA1" w:rsidRDefault="002C6DA1" w:rsidP="002C6DA1">
      <w:pPr>
        <w:pStyle w:val="Blocktext"/>
        <w:numPr>
          <w:ilvl w:val="0"/>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ionizing treatments </w:t>
      </w:r>
    </w:p>
    <w:p w14:paraId="38DE690A" w14:textId="557FED54" w:rsidR="002C6DA1" w:rsidRPr="002C6DA1" w:rsidRDefault="002C6DA1" w:rsidP="002C6DA1">
      <w:pPr>
        <w:pStyle w:val="Blocktext"/>
        <w:numPr>
          <w:ilvl w:val="0"/>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fluorocarbons or perfluorocarbons (HFC, PFC) </w:t>
      </w:r>
    </w:p>
    <w:p w14:paraId="4770648C" w14:textId="27C08A8E" w:rsidR="002C6DA1" w:rsidRPr="002C6DA1" w:rsidRDefault="002C6DA1" w:rsidP="002C6DA1">
      <w:pPr>
        <w:pStyle w:val="Blocktext"/>
        <w:numPr>
          <w:ilvl w:val="0"/>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quaternary ammonium compounds </w:t>
      </w:r>
    </w:p>
    <w:p w14:paraId="3DCE2660" w14:textId="209037AA" w:rsidR="002C6DA1" w:rsidRPr="002C6DA1" w:rsidRDefault="002C6DA1" w:rsidP="002C6DA1">
      <w:pPr>
        <w:pStyle w:val="Blocktext"/>
        <w:numPr>
          <w:ilvl w:val="0"/>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recycled materials </w:t>
      </w:r>
    </w:p>
    <w:p w14:paraId="28A310B6" w14:textId="57B43293" w:rsidR="002C6DA1" w:rsidRPr="002C6DA1" w:rsidRDefault="002C6DA1" w:rsidP="002C6DA1">
      <w:pPr>
        <w:pStyle w:val="Blocktext"/>
        <w:numPr>
          <w:ilvl w:val="0"/>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PVC and chlorinated compounds (with the exception of materials containing PVDC lacquered polyester, PET-S) </w:t>
      </w:r>
    </w:p>
    <w:p w14:paraId="12C4D5CF" w14:textId="3705059F" w:rsidR="002C6DA1" w:rsidRPr="002C6DA1" w:rsidRDefault="002C6DA1" w:rsidP="002C6DA1">
      <w:pPr>
        <w:pStyle w:val="Blocktext"/>
        <w:numPr>
          <w:ilvl w:val="0"/>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E265 (dehydroacetic acid) </w:t>
      </w:r>
    </w:p>
    <w:p w14:paraId="244B28D0" w14:textId="56B584E5" w:rsidR="002C6DA1" w:rsidRPr="002C6DA1" w:rsidRDefault="002C6DA1" w:rsidP="002C6DA1">
      <w:pPr>
        <w:pStyle w:val="Blocktext"/>
        <w:numPr>
          <w:ilvl w:val="0"/>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Melamine </w:t>
      </w:r>
    </w:p>
    <w:p w14:paraId="72697965" w14:textId="0CB820C2" w:rsidR="002C6DA1" w:rsidRPr="002C6DA1" w:rsidRDefault="002C6DA1" w:rsidP="002C6DA1">
      <w:pPr>
        <w:pStyle w:val="Blocktext"/>
        <w:numPr>
          <w:ilvl w:val="0"/>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2,4-pentandione (Acetylacetone) </w:t>
      </w:r>
    </w:p>
    <w:p w14:paraId="5362FC9E" w14:textId="70A11681" w:rsidR="002C6DA1" w:rsidRPr="002C6DA1" w:rsidRDefault="002C6DA1" w:rsidP="002C6DA1">
      <w:pPr>
        <w:pStyle w:val="Blocktext"/>
        <w:numPr>
          <w:ilvl w:val="0"/>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Titanium Acetylacetonate (TAA) </w:t>
      </w:r>
    </w:p>
    <w:p w14:paraId="17822D04" w14:textId="6EE94A4C" w:rsidR="002C6DA1" w:rsidRPr="002C6DA1" w:rsidRDefault="002C6DA1" w:rsidP="002C6DA1">
      <w:pPr>
        <w:pStyle w:val="Blocktext"/>
        <w:numPr>
          <w:ilvl w:val="0"/>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GMOs (genetically modified organisms) </w:t>
      </w:r>
    </w:p>
    <w:p w14:paraId="7805B057" w14:textId="06D43422" w:rsidR="002C6DA1" w:rsidRPr="002C6DA1" w:rsidRDefault="002C6DA1" w:rsidP="002C6DA1">
      <w:pPr>
        <w:pStyle w:val="Blocktext"/>
        <w:numPr>
          <w:ilvl w:val="0"/>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carcinogenic, mutagenic or genotoxic substances present in the California "Proposition 65 list"; </w:t>
      </w:r>
    </w:p>
    <w:p w14:paraId="0D4AFB29" w14:textId="15E0ACD5" w:rsidR="002C6DA1" w:rsidRPr="002C6DA1" w:rsidRDefault="002C6DA1" w:rsidP="002C6DA1">
      <w:pPr>
        <w:pStyle w:val="Blocktext"/>
        <w:numPr>
          <w:ilvl w:val="0"/>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Nitrosamines </w:t>
      </w:r>
    </w:p>
    <w:p w14:paraId="1092099F" w14:textId="67532EDC" w:rsidR="002C6DA1" w:rsidRPr="002C6DA1" w:rsidRDefault="002C6DA1" w:rsidP="002C6DA1">
      <w:pPr>
        <w:pStyle w:val="Blocktext"/>
        <w:numPr>
          <w:ilvl w:val="0"/>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Food Allergens (the risk assessment of contamination is included in the HACCP plan, evaluated as low and managed through appropriate GMPs) Cereals containing gluten (ie wheat, rye, barley, oats, spelled, kamut or their derived strains) and derived products </w:t>
      </w:r>
    </w:p>
    <w:p w14:paraId="4D87D54E" w14:textId="77777777" w:rsidR="002C6DA1" w:rsidRPr="002C6DA1" w:rsidRDefault="002C6DA1" w:rsidP="002C6DA1">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Crustaceans and products based on crustaceans </w:t>
      </w:r>
    </w:p>
    <w:p w14:paraId="6F0EE22E" w14:textId="77777777" w:rsidR="002C6DA1" w:rsidRPr="002C6DA1" w:rsidRDefault="002C6DA1" w:rsidP="002C6DA1">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Eggs and egg products </w:t>
      </w:r>
    </w:p>
    <w:p w14:paraId="2907FE8A" w14:textId="77777777" w:rsidR="002C6DA1" w:rsidRPr="002C6DA1" w:rsidRDefault="002C6DA1" w:rsidP="002C6DA1">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Fish and fish products </w:t>
      </w:r>
    </w:p>
    <w:p w14:paraId="32BCC97A" w14:textId="77777777" w:rsidR="002C6DA1" w:rsidRPr="002C6DA1" w:rsidRDefault="002C6DA1" w:rsidP="002C6DA1">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Peanuts and peanut-based products </w:t>
      </w:r>
    </w:p>
    <w:p w14:paraId="0F8A22E4" w14:textId="77777777" w:rsidR="002C6DA1" w:rsidRPr="002C6DA1" w:rsidRDefault="002C6DA1" w:rsidP="002C6DA1">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Soy and soy products </w:t>
      </w:r>
    </w:p>
    <w:p w14:paraId="416948F0" w14:textId="77777777" w:rsidR="002C6DA1" w:rsidRPr="002C6DA1" w:rsidRDefault="002C6DA1" w:rsidP="002C6DA1">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Milk and milk products (including lactose) </w:t>
      </w:r>
    </w:p>
    <w:p w14:paraId="7F1FFD4B" w14:textId="77777777" w:rsidR="002C6DA1" w:rsidRPr="002C6DA1" w:rsidRDefault="002C6DA1" w:rsidP="002C6DA1">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lastRenderedPageBreak/>
        <w:t xml:space="preserve">Nuts (almonds (Amigdalus communis L.), hazelnuts (Corylus avellana), common walnuts (juglans regia), cashew nuts (Western anacardium), pecans (Caya illinoiesis -Wangenh- K. Koch), brazil nuts (Bertholletia exelsa), pistachios (Pistacia vera), Queensland nuts (Macadamia temifolia) and derived products </w:t>
      </w:r>
    </w:p>
    <w:p w14:paraId="09452BD9" w14:textId="77777777" w:rsidR="002C6DA1" w:rsidRPr="002C6DA1" w:rsidRDefault="002C6DA1" w:rsidP="002C6DA1">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Celery and products based on celery </w:t>
      </w:r>
    </w:p>
    <w:p w14:paraId="3DAFD237" w14:textId="77777777" w:rsidR="002C6DA1" w:rsidRPr="002C6DA1" w:rsidRDefault="002C6DA1" w:rsidP="002C6DA1">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Mustard and mustard-based products </w:t>
      </w:r>
    </w:p>
    <w:p w14:paraId="1D204C2B" w14:textId="77777777" w:rsidR="002C6DA1" w:rsidRPr="002C6DA1" w:rsidRDefault="002C6DA1" w:rsidP="002C6DA1">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Sesame seeds and sesame seed products </w:t>
      </w:r>
    </w:p>
    <w:p w14:paraId="7B16CC55" w14:textId="77777777" w:rsidR="002C6DA1" w:rsidRPr="002C6DA1" w:rsidRDefault="002C6DA1" w:rsidP="002C6DA1">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Sulfur dioxide and sulphites in concentrations higher than 10 mg/kg or 10 mg/l expressed as SO2 </w:t>
      </w:r>
    </w:p>
    <w:p w14:paraId="34A9DA5B" w14:textId="77777777" w:rsidR="002C6DA1" w:rsidRPr="002C6DA1" w:rsidRDefault="002C6DA1" w:rsidP="002C6DA1">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Lupins and products based on lupins </w:t>
      </w:r>
    </w:p>
    <w:p w14:paraId="732AAA19" w14:textId="77777777" w:rsidR="002C6DA1" w:rsidRPr="002C6DA1" w:rsidRDefault="002C6DA1" w:rsidP="002C6DA1">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Molluscs and products based on molluscs) </w:t>
      </w:r>
    </w:p>
    <w:p w14:paraId="2F77349C" w14:textId="1AC5BEEC" w:rsidR="002C6DA1" w:rsidRPr="002C6DA1" w:rsidRDefault="002C6DA1" w:rsidP="00432478">
      <w:pPr>
        <w:pStyle w:val="Blocktext"/>
        <w:numPr>
          <w:ilvl w:val="0"/>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Non-food allergens (e.g. Natural Rubber, Fragrances, Preservatives, Metals, rif. www.fda.gov/cosmetics/cosmetic-ingredients/allergens-cosmetics and Regulation (EC) No 1223/2009): risk assessment of direct and cross-contamination is included in the HACCP plan, assessed as absent </w:t>
      </w:r>
    </w:p>
    <w:p w14:paraId="0B2A08DC" w14:textId="2F3A2419" w:rsidR="002C6DA1" w:rsidRPr="002C6DA1" w:rsidRDefault="002C6DA1" w:rsidP="00432478">
      <w:pPr>
        <w:pStyle w:val="Blocktext"/>
        <w:numPr>
          <w:ilvl w:val="0"/>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products derived from any kind of animals and / or substances called “Har</w:t>
      </w:r>
      <w:r w:rsidRPr="00432478">
        <w:rPr>
          <w:rFonts w:ascii="Calibri" w:hAnsi="Calibri" w:cs="Calibri"/>
          <w:szCs w:val="20"/>
          <w:lang w:val="en-US"/>
        </w:rPr>
        <w:t>ā</w:t>
      </w:r>
      <w:r w:rsidRPr="002C6DA1">
        <w:rPr>
          <w:rFonts w:ascii="Futura Lt BT" w:hAnsi="Futura Lt BT"/>
          <w:szCs w:val="20"/>
          <w:lang w:val="en-US"/>
        </w:rPr>
        <w:t xml:space="preserve">m”, such as: Pork or their derived products (such as jelly, etc.) </w:t>
      </w:r>
    </w:p>
    <w:p w14:paraId="66A29EA3" w14:textId="77777777" w:rsidR="002C6DA1" w:rsidRPr="002C6DA1" w:rsidRDefault="002C6DA1" w:rsidP="00432478">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Reptiles, amphibians, insects and their derivatives </w:t>
      </w:r>
    </w:p>
    <w:p w14:paraId="07ACAE55" w14:textId="77777777" w:rsidR="002C6DA1" w:rsidRPr="002C6DA1" w:rsidRDefault="002C6DA1" w:rsidP="00432478">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Any type of animal (carnivores, marine, birds, etc.) alive or dead </w:t>
      </w:r>
    </w:p>
    <w:p w14:paraId="06A8A190" w14:textId="77777777" w:rsidR="002C6DA1" w:rsidRPr="002C6DA1" w:rsidRDefault="002C6DA1" w:rsidP="00432478">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Any kind of food and / or ingredients such as enzymes, gelatin, emulsifiers and flavourings </w:t>
      </w:r>
    </w:p>
    <w:p w14:paraId="0E4ACB03" w14:textId="77777777" w:rsidR="002C6DA1" w:rsidRPr="002C6DA1" w:rsidRDefault="002C6DA1" w:rsidP="00432478">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2C6DA1">
        <w:rPr>
          <w:rFonts w:ascii="Futura Lt BT" w:hAnsi="Futura Lt BT"/>
          <w:szCs w:val="20"/>
          <w:lang w:val="en-US"/>
        </w:rPr>
        <w:t xml:space="preserve">Any kind of blood and from any living being </w:t>
      </w:r>
    </w:p>
    <w:p w14:paraId="3240FD73" w14:textId="1A47C571" w:rsidR="00432478" w:rsidRPr="00432478" w:rsidRDefault="002C6DA1" w:rsidP="00432478">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rPr>
      </w:pPr>
      <w:r w:rsidRPr="002C6DA1">
        <w:rPr>
          <w:rFonts w:ascii="Futura Lt BT" w:hAnsi="Futura Lt BT"/>
          <w:szCs w:val="20"/>
        </w:rPr>
        <w:t xml:space="preserve">Human derivation products </w:t>
      </w:r>
    </w:p>
    <w:p w14:paraId="0247FD0C" w14:textId="77777777" w:rsidR="00432478" w:rsidRPr="00432478" w:rsidRDefault="00432478" w:rsidP="00432478">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432478">
        <w:rPr>
          <w:rFonts w:ascii="Futura Lt BT" w:hAnsi="Futura Lt BT"/>
          <w:szCs w:val="20"/>
          <w:lang w:val="en-US"/>
        </w:rPr>
        <w:t xml:space="preserve">Acetic acid </w:t>
      </w:r>
    </w:p>
    <w:p w14:paraId="1EC367CA" w14:textId="77777777" w:rsidR="00432478" w:rsidRPr="00432478" w:rsidRDefault="00432478" w:rsidP="00432478">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432478">
        <w:rPr>
          <w:rFonts w:ascii="Futura Lt BT" w:hAnsi="Futura Lt BT"/>
          <w:szCs w:val="20"/>
          <w:lang w:val="en-US"/>
        </w:rPr>
        <w:t xml:space="preserve">Beta-apo-8-carotenes dye (C30) </w:t>
      </w:r>
    </w:p>
    <w:p w14:paraId="49716D3A" w14:textId="77777777" w:rsidR="00432478" w:rsidRPr="00432478" w:rsidRDefault="00432478" w:rsidP="00432478">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432478">
        <w:rPr>
          <w:rFonts w:ascii="Futura Lt BT" w:hAnsi="Futura Lt BT"/>
          <w:szCs w:val="20"/>
          <w:lang w:val="en-US"/>
        </w:rPr>
        <w:t xml:space="preserve">Apocarotenal dye (E160e) </w:t>
      </w:r>
    </w:p>
    <w:p w14:paraId="1F78276F" w14:textId="77777777" w:rsidR="00432478" w:rsidRPr="00432478" w:rsidRDefault="00432478" w:rsidP="00432478">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lang w:val="en-US"/>
        </w:rPr>
      </w:pPr>
      <w:r w:rsidRPr="00432478">
        <w:rPr>
          <w:rFonts w:ascii="Futura Lt BT" w:hAnsi="Futura Lt BT"/>
          <w:szCs w:val="20"/>
          <w:lang w:val="en-US"/>
        </w:rPr>
        <w:t xml:space="preserve">Colorant Carmine / Ladybird (E120) </w:t>
      </w:r>
    </w:p>
    <w:p w14:paraId="5F8D8D3D" w14:textId="77777777" w:rsidR="00432478" w:rsidRPr="00432478" w:rsidRDefault="00432478" w:rsidP="00432478">
      <w:pPr>
        <w:pStyle w:val="Blocktext"/>
        <w:numPr>
          <w:ilvl w:val="1"/>
          <w:numId w:val="38"/>
        </w:numPr>
        <w:tabs>
          <w:tab w:val="left" w:pos="1701"/>
          <w:tab w:val="left" w:pos="1843"/>
          <w:tab w:val="left" w:pos="1985"/>
          <w:tab w:val="left" w:pos="2268"/>
          <w:tab w:val="left" w:pos="3686"/>
        </w:tabs>
        <w:spacing w:before="0"/>
        <w:ind w:right="0"/>
        <w:rPr>
          <w:rFonts w:ascii="Futura Lt BT" w:hAnsi="Futura Lt BT"/>
          <w:szCs w:val="20"/>
          <w:lang w:val="en-US"/>
        </w:rPr>
      </w:pPr>
    </w:p>
    <w:p w14:paraId="6FA1B0AE" w14:textId="34391829" w:rsidR="00432478" w:rsidRPr="00360322" w:rsidRDefault="00432478" w:rsidP="00C43722">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szCs w:val="20"/>
          <w:lang w:val="en-US"/>
        </w:rPr>
      </w:pPr>
      <w:r w:rsidRPr="00360322">
        <w:rPr>
          <w:rFonts w:ascii="Futura Lt BT" w:hAnsi="Futura Lt BT"/>
          <w:szCs w:val="20"/>
          <w:lang w:val="en-US"/>
        </w:rPr>
        <w:t>The absence of the above-mentioned 'Har</w:t>
      </w:r>
      <w:r w:rsidRPr="00360322">
        <w:rPr>
          <w:rFonts w:ascii="Calibri" w:hAnsi="Calibri" w:cs="Calibri"/>
          <w:szCs w:val="20"/>
          <w:lang w:val="en-US"/>
        </w:rPr>
        <w:t>ā</w:t>
      </w:r>
      <w:r w:rsidRPr="00360322">
        <w:rPr>
          <w:rFonts w:ascii="Futura Lt BT" w:hAnsi="Futura Lt BT"/>
          <w:szCs w:val="20"/>
          <w:lang w:val="en-US"/>
        </w:rPr>
        <w:t>m' substances makes it possible to declare the material covered by this 'Hal</w:t>
      </w:r>
      <w:r w:rsidRPr="00360322">
        <w:rPr>
          <w:rFonts w:ascii="Calibri" w:hAnsi="Calibri" w:cs="Calibri"/>
          <w:szCs w:val="20"/>
          <w:lang w:val="en-US"/>
        </w:rPr>
        <w:t>ā</w:t>
      </w:r>
      <w:r w:rsidRPr="00360322">
        <w:rPr>
          <w:rFonts w:ascii="Futura Lt BT" w:hAnsi="Futura Lt BT"/>
          <w:szCs w:val="20"/>
          <w:lang w:val="en-US"/>
        </w:rPr>
        <w:t xml:space="preserve">l' declaration or usable for and in contact with food in accordance with the rules of Islamic law. With regard to the possible presence of alcoholic substances in the mentioned products, we can state the following: </w:t>
      </w:r>
    </w:p>
    <w:p w14:paraId="2903E944" w14:textId="77777777" w:rsidR="00432478" w:rsidRPr="00360322" w:rsidRDefault="00432478" w:rsidP="00C43722">
      <w:pPr>
        <w:pStyle w:val="Blocktext"/>
        <w:numPr>
          <w:ilvl w:val="0"/>
          <w:numId w:val="41"/>
        </w:numPr>
        <w:tabs>
          <w:tab w:val="clear" w:pos="2340"/>
          <w:tab w:val="clear" w:pos="3420"/>
          <w:tab w:val="left" w:pos="1701"/>
          <w:tab w:val="left" w:pos="1843"/>
          <w:tab w:val="left" w:pos="1985"/>
          <w:tab w:val="left" w:pos="2268"/>
          <w:tab w:val="left" w:pos="2880"/>
          <w:tab w:val="left" w:pos="3240"/>
          <w:tab w:val="left" w:pos="3686"/>
        </w:tabs>
        <w:spacing w:before="0"/>
        <w:ind w:right="0"/>
        <w:rPr>
          <w:rFonts w:ascii="Futura Lt BT" w:hAnsi="Futura Lt BT"/>
          <w:szCs w:val="20"/>
          <w:lang w:val="en-US"/>
        </w:rPr>
      </w:pPr>
      <w:r w:rsidRPr="00360322">
        <w:rPr>
          <w:rFonts w:ascii="Futura Lt BT" w:hAnsi="Futura Lt BT"/>
          <w:szCs w:val="20"/>
          <w:lang w:val="en-US"/>
        </w:rPr>
        <w:t xml:space="preserve">some types of alcohol are used as carrier solvents for inks and adhesives in order to be able to technologically print inks (in case of printed films) and/or laminate plastic materials into films (in case of laminated films); </w:t>
      </w:r>
    </w:p>
    <w:p w14:paraId="489DE100" w14:textId="261988C7" w:rsidR="00432478" w:rsidRPr="00360322" w:rsidRDefault="00C43722" w:rsidP="00C43722">
      <w:pPr>
        <w:pStyle w:val="Blocktext"/>
        <w:numPr>
          <w:ilvl w:val="0"/>
          <w:numId w:val="41"/>
        </w:numPr>
        <w:tabs>
          <w:tab w:val="clear" w:pos="2340"/>
          <w:tab w:val="clear" w:pos="3420"/>
          <w:tab w:val="left" w:pos="1701"/>
          <w:tab w:val="left" w:pos="1843"/>
          <w:tab w:val="left" w:pos="1985"/>
          <w:tab w:val="left" w:pos="2268"/>
          <w:tab w:val="left" w:pos="2880"/>
          <w:tab w:val="left" w:pos="3240"/>
          <w:tab w:val="left" w:pos="3686"/>
        </w:tabs>
        <w:spacing w:before="0"/>
        <w:ind w:right="0"/>
        <w:rPr>
          <w:rFonts w:ascii="Futura Lt BT" w:hAnsi="Futura Lt BT"/>
          <w:szCs w:val="20"/>
          <w:lang w:val="en-US"/>
        </w:rPr>
      </w:pPr>
      <w:r w:rsidRPr="00360322">
        <w:rPr>
          <w:rFonts w:ascii="Futura Lt BT" w:hAnsi="Futura Lt BT"/>
          <w:szCs w:val="20"/>
          <w:lang w:val="en-US"/>
        </w:rPr>
        <w:t>f</w:t>
      </w:r>
      <w:r w:rsidR="00432478" w:rsidRPr="00360322">
        <w:rPr>
          <w:rFonts w:ascii="Futura Lt BT" w:hAnsi="Futura Lt BT"/>
          <w:szCs w:val="20"/>
          <w:lang w:val="en-US"/>
        </w:rPr>
        <w:t xml:space="preserve">or our certified quality and food safety system, we need to guarantee health and hygiene by contact between products and surfaces or hands of operators: for these reasons we use appropriate disinfectants with low alcohol content; we do not exclude that traces of alcohol from the disinfectants used (anyway “food graded”) may have been transferred to the products; </w:t>
      </w:r>
    </w:p>
    <w:p w14:paraId="6D92B204" w14:textId="6BCD99AF" w:rsidR="00432478" w:rsidRPr="00360322" w:rsidRDefault="00432478" w:rsidP="00C43722">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szCs w:val="20"/>
          <w:lang w:val="en-US"/>
        </w:rPr>
      </w:pPr>
      <w:r w:rsidRPr="00360322">
        <w:rPr>
          <w:rFonts w:ascii="Futura Lt BT" w:hAnsi="Futura Lt BT"/>
          <w:szCs w:val="20"/>
          <w:lang w:val="en-US"/>
        </w:rPr>
        <w:t>anyway, the presence of residues of alcoholic substances is monitored according to appropriate control plans; this allows us to declare a total presence of alcoholic substances never exceeding 10 mg/m² as the total of all alcohols and never exceeding 5 mg/m² for each single alcoholic substance.</w:t>
      </w:r>
    </w:p>
    <w:p w14:paraId="310BAE74" w14:textId="77777777" w:rsidR="0043427F" w:rsidRPr="00432478" w:rsidRDefault="0043427F" w:rsidP="002D4363">
      <w:pPr>
        <w:pStyle w:val="Blocktext"/>
        <w:spacing w:before="0"/>
        <w:ind w:left="0" w:right="0"/>
        <w:rPr>
          <w:rFonts w:ascii="Futura Lt BT" w:hAnsi="Futura Lt BT"/>
          <w:b/>
          <w:bCs/>
          <w:lang w:val="en-US"/>
        </w:rPr>
      </w:pPr>
    </w:p>
    <w:p w14:paraId="1342D8F7" w14:textId="77777777" w:rsidR="00C43722" w:rsidRPr="00360322" w:rsidRDefault="00C43722" w:rsidP="002D4363">
      <w:pPr>
        <w:pStyle w:val="Blocktext"/>
        <w:spacing w:before="0"/>
        <w:ind w:left="0" w:right="0"/>
        <w:rPr>
          <w:rFonts w:ascii="Futura Lt BT" w:hAnsi="Futura Lt BT"/>
          <w:b/>
          <w:bCs/>
          <w:lang w:val="en-US"/>
        </w:rPr>
      </w:pPr>
    </w:p>
    <w:p w14:paraId="39BC79D3" w14:textId="5568098A" w:rsidR="002D4363" w:rsidRDefault="002D4363" w:rsidP="002D4363">
      <w:pPr>
        <w:pStyle w:val="Blocktext"/>
        <w:spacing w:before="0"/>
        <w:ind w:left="0" w:right="0"/>
        <w:rPr>
          <w:rFonts w:ascii="Futura Lt BT" w:hAnsi="Futura Lt BT"/>
          <w:b/>
          <w:bCs/>
        </w:rPr>
      </w:pPr>
      <w:r w:rsidRPr="00B162EC">
        <w:rPr>
          <w:rFonts w:ascii="Futura Lt BT" w:hAnsi="Futura Lt BT"/>
          <w:b/>
          <w:bCs/>
        </w:rPr>
        <w:t xml:space="preserve">Das Material ist, unter normalen und vorhersehbaren Bedingungen ohne Veränderung der Zusammensetzung oder der organoleptischen Eigenschaften, für folgende Kontakte und Anwendungen geeignet: </w:t>
      </w:r>
    </w:p>
    <w:p w14:paraId="0E9A5E6F" w14:textId="77777777" w:rsidR="002D4363" w:rsidRPr="00327AAD" w:rsidRDefault="002D4363" w:rsidP="002D4363">
      <w:pPr>
        <w:pStyle w:val="Blocktext"/>
        <w:spacing w:before="0"/>
        <w:ind w:left="0" w:right="0"/>
        <w:rPr>
          <w:rFonts w:ascii="Futura Lt BT" w:hAnsi="Futura Lt BT"/>
          <w:b/>
          <w:i/>
          <w:color w:val="1F497D" w:themeColor="text2"/>
          <w:szCs w:val="20"/>
          <w:lang w:val="en-US"/>
        </w:rPr>
      </w:pPr>
      <w:r w:rsidRPr="00327AAD">
        <w:rPr>
          <w:rFonts w:ascii="Futura Lt BT" w:hAnsi="Futura Lt BT"/>
          <w:b/>
          <w:bCs/>
          <w:i/>
          <w:iCs/>
          <w:color w:val="1F497D"/>
          <w:lang w:val="en-US"/>
        </w:rPr>
        <w:t xml:space="preserve">The material is suitable, under normal and foreseeable conditions without change in composition or organoleptic properties, for the following contacts and applications: </w:t>
      </w:r>
    </w:p>
    <w:p w14:paraId="53258670" w14:textId="77777777" w:rsidR="002D4363" w:rsidRPr="00327AAD" w:rsidRDefault="002D4363" w:rsidP="002D4363">
      <w:pPr>
        <w:pStyle w:val="Blocktext"/>
        <w:spacing w:before="0"/>
        <w:ind w:left="0" w:right="0"/>
        <w:rPr>
          <w:rFonts w:ascii="Futura Lt BT" w:hAnsi="Futura Lt BT"/>
          <w:b/>
          <w:bCs/>
          <w:i/>
          <w:iCs/>
          <w:color w:val="0070C0"/>
          <w:lang w:val="en-US"/>
        </w:rPr>
      </w:pPr>
    </w:p>
    <w:p w14:paraId="61A366C7" w14:textId="4BF7BC3F" w:rsidR="002D4363" w:rsidRPr="00327AAD" w:rsidRDefault="002D4363" w:rsidP="002D4363">
      <w:pPr>
        <w:rPr>
          <w:rFonts w:ascii="Futura Lt BT" w:hAnsi="Futura Lt BT" w:cs="Arial"/>
          <w:lang w:eastAsia="de-DE"/>
        </w:rPr>
      </w:pPr>
      <w:r w:rsidRPr="00327AAD">
        <w:rPr>
          <w:rFonts w:ascii="Futura Lt BT" w:hAnsi="Futura Lt BT" w:cs="Arial"/>
          <w:lang w:eastAsia="de-DE"/>
        </w:rPr>
        <w:t>Alle Lebensmittelarten</w:t>
      </w:r>
      <w:r w:rsidRPr="00327AAD">
        <w:rPr>
          <w:rFonts w:ascii="Futura Lt BT" w:hAnsi="Futura Lt BT" w:cs="Arial"/>
          <w:lang w:eastAsia="de-DE"/>
        </w:rPr>
        <w:tab/>
      </w:r>
      <w:r w:rsidRPr="00327AAD">
        <w:rPr>
          <w:rFonts w:ascii="Futura Lt BT" w:hAnsi="Futura Lt BT" w:cs="Arial"/>
          <w:lang w:eastAsia="de-DE"/>
        </w:rPr>
        <w:tab/>
      </w:r>
      <w:r w:rsidRPr="00327AAD">
        <w:rPr>
          <w:rFonts w:ascii="Futura Lt BT" w:hAnsi="Futura Lt BT" w:cs="Arial"/>
          <w:lang w:eastAsia="de-DE"/>
        </w:rPr>
        <w:tab/>
      </w:r>
      <w:r w:rsidRPr="00327AAD">
        <w:rPr>
          <w:rFonts w:ascii="Futura Lt BT" w:hAnsi="Futura Lt BT" w:cs="Arial"/>
          <w:lang w:eastAsia="de-DE"/>
        </w:rPr>
        <w:tab/>
      </w:r>
      <w:r w:rsidRPr="00327AAD">
        <w:rPr>
          <w:rFonts w:ascii="Futura Lt BT" w:hAnsi="Futura Lt BT" w:cs="Arial"/>
          <w:lang w:eastAsia="de-DE"/>
        </w:rPr>
        <w:tab/>
      </w:r>
      <w:r w:rsidRPr="00327AAD">
        <w:rPr>
          <w:rFonts w:ascii="Futura Lt BT" w:hAnsi="Futura Lt BT" w:cs="Arial"/>
          <w:lang w:eastAsia="de-DE"/>
        </w:rPr>
        <w:tab/>
      </w:r>
      <w:sdt>
        <w:sdtPr>
          <w:rPr>
            <w:rFonts w:ascii="Futura Lt BT" w:hAnsi="Futura Lt BT" w:cs="Arial"/>
            <w:lang w:eastAsia="de-DE"/>
          </w:rPr>
          <w:id w:val="-1654364918"/>
          <w14:checkbox>
            <w14:checked w14:val="1"/>
            <w14:checkedState w14:val="2612" w14:font="MS Gothic"/>
            <w14:uncheckedState w14:val="2610" w14:font="MS Gothic"/>
          </w14:checkbox>
        </w:sdtPr>
        <w:sdtContent>
          <w:r w:rsidR="001307BD">
            <w:rPr>
              <w:rFonts w:ascii="MS Gothic" w:eastAsia="MS Gothic" w:hAnsi="MS Gothic" w:cs="Arial" w:hint="eastAsia"/>
              <w:lang w:eastAsia="de-DE"/>
            </w:rPr>
            <w:t>☒</w:t>
          </w:r>
        </w:sdtContent>
      </w:sdt>
      <w:r w:rsidRPr="00327AAD">
        <w:rPr>
          <w:rFonts w:ascii="Futura Lt BT" w:hAnsi="Futura Lt BT" w:cs="Arial"/>
          <w:lang w:eastAsia="de-DE"/>
        </w:rPr>
        <w:t xml:space="preserve">  </w:t>
      </w:r>
    </w:p>
    <w:p w14:paraId="54AAD64E" w14:textId="77777777" w:rsidR="002D4363" w:rsidRPr="00327AAD" w:rsidRDefault="002D4363" w:rsidP="002D4363">
      <w:pPr>
        <w:rPr>
          <w:rFonts w:ascii="Futura Lt BT" w:hAnsi="Futura Lt BT" w:cs="Arial"/>
          <w:lang w:eastAsia="de-DE"/>
        </w:rPr>
      </w:pPr>
      <w:r>
        <w:rPr>
          <w:rFonts w:ascii="Futura Lt BT" w:hAnsi="Futura Lt BT" w:cs="Arial"/>
          <w:lang w:eastAsia="de-DE"/>
        </w:rPr>
        <w:t>saure</w:t>
      </w:r>
      <w:r w:rsidRPr="00327AAD">
        <w:rPr>
          <w:rFonts w:ascii="Futura Lt BT" w:hAnsi="Futura Lt BT" w:cs="Arial"/>
          <w:lang w:eastAsia="de-DE"/>
        </w:rPr>
        <w:t xml:space="preserve"> Lebensmittel</w:t>
      </w:r>
      <w:r w:rsidRPr="00327AAD">
        <w:rPr>
          <w:rFonts w:ascii="Futura Lt BT" w:hAnsi="Futura Lt BT" w:cs="Arial"/>
          <w:lang w:eastAsia="de-DE"/>
        </w:rPr>
        <w:tab/>
      </w:r>
      <w:r w:rsidRPr="00327AAD">
        <w:rPr>
          <w:rFonts w:ascii="Futura Lt BT" w:hAnsi="Futura Lt BT" w:cs="Arial"/>
          <w:lang w:eastAsia="de-DE"/>
        </w:rPr>
        <w:tab/>
      </w:r>
      <w:r w:rsidRPr="00327AAD">
        <w:rPr>
          <w:rFonts w:ascii="Futura Lt BT" w:hAnsi="Futura Lt BT" w:cs="Arial"/>
          <w:lang w:eastAsia="de-DE"/>
        </w:rPr>
        <w:tab/>
      </w:r>
      <w:r w:rsidRPr="00327AAD">
        <w:rPr>
          <w:rFonts w:ascii="Futura Lt BT" w:hAnsi="Futura Lt BT" w:cs="Arial"/>
          <w:lang w:eastAsia="de-DE"/>
        </w:rPr>
        <w:tab/>
      </w:r>
      <w:r w:rsidRPr="00327AAD">
        <w:rPr>
          <w:rFonts w:ascii="Futura Lt BT" w:hAnsi="Futura Lt BT" w:cs="Arial"/>
          <w:lang w:eastAsia="de-DE"/>
        </w:rPr>
        <w:tab/>
      </w:r>
      <w:r w:rsidRPr="00327AAD">
        <w:rPr>
          <w:rFonts w:ascii="Futura Lt BT" w:hAnsi="Futura Lt BT" w:cs="Arial"/>
          <w:lang w:eastAsia="de-DE"/>
        </w:rPr>
        <w:tab/>
      </w:r>
      <w:sdt>
        <w:sdtPr>
          <w:rPr>
            <w:rFonts w:ascii="Futura Lt BT" w:hAnsi="Futura Lt BT" w:cs="Arial"/>
            <w:lang w:eastAsia="de-DE"/>
          </w:rPr>
          <w:id w:val="1545172054"/>
          <w14:checkbox>
            <w14:checked w14:val="0"/>
            <w14:checkedState w14:val="2612" w14:font="MS Gothic"/>
            <w14:uncheckedState w14:val="2610" w14:font="MS Gothic"/>
          </w14:checkbox>
        </w:sdtPr>
        <w:sdtContent>
          <w:r w:rsidRPr="00327AAD">
            <w:rPr>
              <w:rFonts w:ascii="Segoe UI Symbol" w:hAnsi="Segoe UI Symbol" w:cs="Segoe UI Symbol"/>
              <w:lang w:eastAsia="de-DE"/>
            </w:rPr>
            <w:t>☐</w:t>
          </w:r>
        </w:sdtContent>
      </w:sdt>
      <w:r w:rsidRPr="00327AAD">
        <w:rPr>
          <w:rFonts w:ascii="Futura Lt BT" w:hAnsi="Futura Lt BT" w:cs="Arial"/>
          <w:lang w:eastAsia="de-DE"/>
        </w:rPr>
        <w:t xml:space="preserve"> </w:t>
      </w:r>
    </w:p>
    <w:p w14:paraId="38EC4B66" w14:textId="77777777" w:rsidR="002D4363" w:rsidRPr="00327AAD" w:rsidRDefault="002D4363" w:rsidP="002D4363">
      <w:pPr>
        <w:rPr>
          <w:rFonts w:ascii="Futura Lt BT" w:hAnsi="Futura Lt BT" w:cs="Arial"/>
          <w:lang w:eastAsia="de-DE"/>
        </w:rPr>
      </w:pPr>
      <w:r>
        <w:rPr>
          <w:rFonts w:ascii="Futura Lt BT" w:hAnsi="Futura Lt BT" w:cs="Arial"/>
          <w:lang w:eastAsia="de-DE"/>
        </w:rPr>
        <w:t xml:space="preserve">wässrige </w:t>
      </w:r>
      <w:r w:rsidRPr="00327AAD">
        <w:rPr>
          <w:rFonts w:ascii="Futura Lt BT" w:hAnsi="Futura Lt BT" w:cs="Arial"/>
          <w:lang w:eastAsia="de-DE"/>
        </w:rPr>
        <w:t>Lebensmittel</w:t>
      </w:r>
      <w:r w:rsidRPr="00327AAD">
        <w:rPr>
          <w:rFonts w:ascii="Futura Lt BT" w:hAnsi="Futura Lt BT" w:cs="Arial"/>
          <w:lang w:eastAsia="de-DE"/>
        </w:rPr>
        <w:tab/>
      </w:r>
      <w:r>
        <w:rPr>
          <w:rFonts w:ascii="Futura Lt BT" w:hAnsi="Futura Lt BT" w:cs="Arial"/>
          <w:lang w:eastAsia="de-DE"/>
        </w:rPr>
        <w:tab/>
      </w:r>
      <w:r>
        <w:rPr>
          <w:rFonts w:ascii="Futura Lt BT" w:hAnsi="Futura Lt BT" w:cs="Arial"/>
          <w:lang w:eastAsia="de-DE"/>
        </w:rPr>
        <w:tab/>
      </w:r>
      <w:r w:rsidRPr="00327AAD">
        <w:rPr>
          <w:rFonts w:ascii="Futura Lt BT" w:hAnsi="Futura Lt BT" w:cs="Arial"/>
          <w:lang w:eastAsia="de-DE"/>
        </w:rPr>
        <w:tab/>
      </w:r>
      <w:r w:rsidRPr="00327AAD">
        <w:rPr>
          <w:rFonts w:ascii="Futura Lt BT" w:hAnsi="Futura Lt BT" w:cs="Arial"/>
          <w:lang w:eastAsia="de-DE"/>
        </w:rPr>
        <w:tab/>
      </w:r>
      <w:r w:rsidRPr="00327AAD">
        <w:rPr>
          <w:rFonts w:ascii="Futura Lt BT" w:hAnsi="Futura Lt BT" w:cs="Arial"/>
          <w:lang w:eastAsia="de-DE"/>
        </w:rPr>
        <w:tab/>
      </w:r>
      <w:sdt>
        <w:sdtPr>
          <w:rPr>
            <w:rFonts w:ascii="Futura Lt BT" w:hAnsi="Futura Lt BT" w:cs="Arial"/>
            <w:lang w:eastAsia="de-DE"/>
          </w:rPr>
          <w:id w:val="-753900862"/>
          <w14:checkbox>
            <w14:checked w14:val="0"/>
            <w14:checkedState w14:val="2612" w14:font="MS Gothic"/>
            <w14:uncheckedState w14:val="2610" w14:font="MS Gothic"/>
          </w14:checkbox>
        </w:sdtPr>
        <w:sdtContent>
          <w:r w:rsidRPr="00327AAD">
            <w:rPr>
              <w:rFonts w:ascii="Segoe UI Symbol" w:hAnsi="Segoe UI Symbol" w:cs="Segoe UI Symbol"/>
              <w:lang w:eastAsia="de-DE"/>
            </w:rPr>
            <w:t>☐</w:t>
          </w:r>
        </w:sdtContent>
      </w:sdt>
      <w:r w:rsidRPr="00327AAD">
        <w:rPr>
          <w:rFonts w:ascii="Futura Lt BT" w:hAnsi="Futura Lt BT" w:cs="Arial"/>
          <w:lang w:eastAsia="de-DE"/>
        </w:rPr>
        <w:t xml:space="preserve">  </w:t>
      </w:r>
    </w:p>
    <w:p w14:paraId="5C155275" w14:textId="77777777" w:rsidR="002D4363" w:rsidRPr="00BD5BA5" w:rsidRDefault="002D4363" w:rsidP="002D4363">
      <w:pPr>
        <w:rPr>
          <w:rFonts w:ascii="Futura Lt BT" w:hAnsi="Futura Lt BT" w:cs="Arial"/>
          <w:lang w:eastAsia="de-DE"/>
        </w:rPr>
      </w:pPr>
      <w:r>
        <w:rPr>
          <w:rFonts w:ascii="Futura Lt BT" w:hAnsi="Futura Lt BT" w:cs="Arial"/>
          <w:lang w:eastAsia="de-DE"/>
        </w:rPr>
        <w:t>fette L</w:t>
      </w:r>
      <w:r w:rsidRPr="00327AAD">
        <w:rPr>
          <w:rFonts w:ascii="Futura Lt BT" w:hAnsi="Futura Lt BT" w:cs="Arial"/>
          <w:lang w:eastAsia="de-DE"/>
        </w:rPr>
        <w:t>ebensmittel</w:t>
      </w:r>
      <w:r w:rsidRPr="00327AAD">
        <w:rPr>
          <w:rFonts w:ascii="Futura Lt BT" w:hAnsi="Futura Lt BT" w:cs="Arial"/>
          <w:lang w:eastAsia="de-DE"/>
        </w:rPr>
        <w:tab/>
      </w:r>
      <w:r w:rsidRPr="00327AAD">
        <w:rPr>
          <w:rFonts w:ascii="Futura Lt BT" w:hAnsi="Futura Lt BT" w:cs="Arial"/>
          <w:lang w:eastAsia="de-DE"/>
        </w:rPr>
        <w:tab/>
      </w:r>
      <w:r>
        <w:rPr>
          <w:rFonts w:ascii="Futura Lt BT" w:hAnsi="Futura Lt BT" w:cs="Arial"/>
          <w:lang w:eastAsia="de-DE"/>
        </w:rPr>
        <w:tab/>
      </w:r>
      <w:r>
        <w:rPr>
          <w:rFonts w:ascii="Futura Lt BT" w:hAnsi="Futura Lt BT" w:cs="Arial"/>
          <w:lang w:eastAsia="de-DE"/>
        </w:rPr>
        <w:tab/>
      </w:r>
      <w:r w:rsidRPr="00327AAD">
        <w:rPr>
          <w:rFonts w:ascii="Futura Lt BT" w:hAnsi="Futura Lt BT" w:cs="Arial"/>
          <w:lang w:eastAsia="de-DE"/>
        </w:rPr>
        <w:tab/>
      </w:r>
      <w:r w:rsidRPr="00327AAD">
        <w:rPr>
          <w:rFonts w:ascii="Futura Lt BT" w:hAnsi="Futura Lt BT" w:cs="Arial"/>
          <w:lang w:eastAsia="de-DE"/>
        </w:rPr>
        <w:tab/>
      </w:r>
      <w:sdt>
        <w:sdtPr>
          <w:rPr>
            <w:rFonts w:ascii="Futura Lt BT" w:hAnsi="Futura Lt BT" w:cs="Arial"/>
            <w:lang w:eastAsia="de-DE"/>
          </w:rPr>
          <w:id w:val="-1591146080"/>
          <w14:checkbox>
            <w14:checked w14:val="0"/>
            <w14:checkedState w14:val="2612" w14:font="MS Gothic"/>
            <w14:uncheckedState w14:val="2610" w14:font="MS Gothic"/>
          </w14:checkbox>
        </w:sdtPr>
        <w:sdtContent>
          <w:r>
            <w:rPr>
              <w:rFonts w:ascii="MS Gothic" w:eastAsia="MS Gothic" w:hAnsi="MS Gothic" w:cs="Arial" w:hint="eastAsia"/>
              <w:lang w:eastAsia="de-DE"/>
            </w:rPr>
            <w:t>☐</w:t>
          </w:r>
        </w:sdtContent>
      </w:sdt>
      <w:r w:rsidRPr="00327AAD">
        <w:rPr>
          <w:rFonts w:ascii="Futura Lt BT" w:hAnsi="Futura Lt BT" w:cs="Arial"/>
          <w:lang w:eastAsia="de-DE"/>
        </w:rPr>
        <w:t xml:space="preserve">  </w:t>
      </w:r>
    </w:p>
    <w:p w14:paraId="39093A81" w14:textId="77777777" w:rsidR="002D4363" w:rsidRPr="00327AAD" w:rsidRDefault="002D4363" w:rsidP="002D4363">
      <w:pPr>
        <w:rPr>
          <w:rFonts w:ascii="Futura Lt BT" w:hAnsi="Futura Lt BT" w:cs="Arial"/>
          <w:lang w:eastAsia="de-DE"/>
        </w:rPr>
      </w:pPr>
      <w:r>
        <w:rPr>
          <w:rFonts w:ascii="Futura Lt BT" w:hAnsi="Futura Lt BT" w:cs="Arial"/>
          <w:lang w:eastAsia="de-DE"/>
        </w:rPr>
        <w:t xml:space="preserve">alkoholische </w:t>
      </w:r>
      <w:r w:rsidRPr="00327AAD">
        <w:rPr>
          <w:rFonts w:ascii="Futura Lt BT" w:hAnsi="Futura Lt BT" w:cs="Arial"/>
          <w:lang w:eastAsia="de-DE"/>
        </w:rPr>
        <w:t>Lebensmittel</w:t>
      </w:r>
      <w:r w:rsidRPr="00327AAD">
        <w:rPr>
          <w:rFonts w:ascii="Futura Lt BT" w:hAnsi="Futura Lt BT" w:cs="Arial"/>
          <w:lang w:eastAsia="de-DE"/>
        </w:rPr>
        <w:tab/>
      </w:r>
      <w:r>
        <w:rPr>
          <w:rFonts w:ascii="Futura Lt BT" w:hAnsi="Futura Lt BT" w:cs="Arial"/>
          <w:lang w:eastAsia="de-DE"/>
        </w:rPr>
        <w:tab/>
      </w:r>
      <w:r>
        <w:rPr>
          <w:rFonts w:ascii="Futura Lt BT" w:hAnsi="Futura Lt BT" w:cs="Arial"/>
          <w:lang w:eastAsia="de-DE"/>
        </w:rPr>
        <w:tab/>
      </w:r>
      <w:r>
        <w:rPr>
          <w:rFonts w:ascii="Futura Lt BT" w:hAnsi="Futura Lt BT" w:cs="Arial"/>
          <w:lang w:eastAsia="de-DE"/>
        </w:rPr>
        <w:tab/>
      </w:r>
      <w:r w:rsidRPr="00327AAD">
        <w:rPr>
          <w:rFonts w:ascii="Futura Lt BT" w:hAnsi="Futura Lt BT" w:cs="Arial"/>
          <w:lang w:eastAsia="de-DE"/>
        </w:rPr>
        <w:tab/>
      </w:r>
      <w:r w:rsidRPr="00327AAD">
        <w:rPr>
          <w:rFonts w:ascii="Futura Lt BT" w:hAnsi="Futura Lt BT" w:cs="Arial"/>
          <w:lang w:eastAsia="de-DE"/>
        </w:rPr>
        <w:tab/>
      </w:r>
      <w:sdt>
        <w:sdtPr>
          <w:rPr>
            <w:rFonts w:ascii="Futura Lt BT" w:hAnsi="Futura Lt BT" w:cs="Arial"/>
            <w:lang w:eastAsia="de-DE"/>
          </w:rPr>
          <w:id w:val="357173513"/>
          <w14:checkbox>
            <w14:checked w14:val="0"/>
            <w14:checkedState w14:val="2612" w14:font="MS Gothic"/>
            <w14:uncheckedState w14:val="2610" w14:font="MS Gothic"/>
          </w14:checkbox>
        </w:sdtPr>
        <w:sdtContent>
          <w:r w:rsidRPr="00327AAD">
            <w:rPr>
              <w:rFonts w:ascii="Segoe UI Symbol" w:hAnsi="Segoe UI Symbol" w:cs="Segoe UI Symbol"/>
              <w:lang w:eastAsia="de-DE"/>
            </w:rPr>
            <w:t>☐</w:t>
          </w:r>
        </w:sdtContent>
      </w:sdt>
      <w:r w:rsidRPr="00327AAD">
        <w:rPr>
          <w:rFonts w:ascii="Futura Lt BT" w:hAnsi="Futura Lt BT" w:cs="Arial"/>
          <w:lang w:eastAsia="de-DE"/>
        </w:rPr>
        <w:t xml:space="preserve">  </w:t>
      </w:r>
    </w:p>
    <w:p w14:paraId="32164533" w14:textId="77777777" w:rsidR="002D4363" w:rsidRPr="00327AAD" w:rsidRDefault="002D4363" w:rsidP="002D4363">
      <w:pPr>
        <w:rPr>
          <w:rFonts w:ascii="Futura Lt BT" w:hAnsi="Futura Lt BT" w:cs="Arial"/>
          <w:lang w:eastAsia="de-DE"/>
        </w:rPr>
      </w:pPr>
      <w:r>
        <w:rPr>
          <w:rFonts w:ascii="Futura Lt BT" w:hAnsi="Futura Lt BT" w:cs="Arial"/>
          <w:lang w:eastAsia="de-DE"/>
        </w:rPr>
        <w:t xml:space="preserve">trockene / staubförmige </w:t>
      </w:r>
      <w:r w:rsidRPr="00327AAD">
        <w:rPr>
          <w:rFonts w:ascii="Futura Lt BT" w:hAnsi="Futura Lt BT" w:cs="Arial"/>
          <w:lang w:eastAsia="de-DE"/>
        </w:rPr>
        <w:t>Lebensmittel</w:t>
      </w:r>
      <w:r w:rsidRPr="00327AAD">
        <w:rPr>
          <w:rFonts w:ascii="Futura Lt BT" w:hAnsi="Futura Lt BT" w:cs="Arial"/>
          <w:lang w:eastAsia="de-DE"/>
        </w:rPr>
        <w:tab/>
      </w:r>
      <w:r>
        <w:rPr>
          <w:rFonts w:ascii="Futura Lt BT" w:hAnsi="Futura Lt BT" w:cs="Arial"/>
          <w:lang w:eastAsia="de-DE"/>
        </w:rPr>
        <w:tab/>
      </w:r>
      <w:r w:rsidRPr="00327AAD">
        <w:rPr>
          <w:rFonts w:ascii="Futura Lt BT" w:hAnsi="Futura Lt BT" w:cs="Arial"/>
          <w:lang w:eastAsia="de-DE"/>
        </w:rPr>
        <w:tab/>
      </w:r>
      <w:r w:rsidRPr="00327AAD">
        <w:rPr>
          <w:rFonts w:ascii="Futura Lt BT" w:hAnsi="Futura Lt BT" w:cs="Arial"/>
          <w:lang w:eastAsia="de-DE"/>
        </w:rPr>
        <w:tab/>
      </w:r>
      <w:sdt>
        <w:sdtPr>
          <w:rPr>
            <w:rFonts w:ascii="Futura Lt BT" w:hAnsi="Futura Lt BT" w:cs="Arial"/>
            <w:lang w:eastAsia="de-DE"/>
          </w:rPr>
          <w:id w:val="511496016"/>
          <w14:checkbox>
            <w14:checked w14:val="0"/>
            <w14:checkedState w14:val="2612" w14:font="MS Gothic"/>
            <w14:uncheckedState w14:val="2610" w14:font="MS Gothic"/>
          </w14:checkbox>
        </w:sdtPr>
        <w:sdtContent>
          <w:r w:rsidRPr="00327AAD">
            <w:rPr>
              <w:rFonts w:ascii="Segoe UI Symbol" w:hAnsi="Segoe UI Symbol" w:cs="Segoe UI Symbol"/>
              <w:lang w:eastAsia="de-DE"/>
            </w:rPr>
            <w:t>☐</w:t>
          </w:r>
        </w:sdtContent>
      </w:sdt>
      <w:r w:rsidRPr="00327AAD">
        <w:rPr>
          <w:rFonts w:ascii="Futura Lt BT" w:hAnsi="Futura Lt BT" w:cs="Arial"/>
          <w:lang w:eastAsia="de-DE"/>
        </w:rPr>
        <w:t xml:space="preserve">  </w:t>
      </w:r>
    </w:p>
    <w:p w14:paraId="1B69834E" w14:textId="77777777" w:rsidR="002D4363" w:rsidRDefault="002D4363" w:rsidP="002D4363">
      <w:pPr>
        <w:rPr>
          <w:rFonts w:ascii="Futura Lt BT" w:hAnsi="Futura Lt BT" w:cs="Arial"/>
          <w:lang w:eastAsia="de-DE"/>
        </w:rPr>
      </w:pPr>
    </w:p>
    <w:bookmarkEnd w:id="0"/>
    <w:p w14:paraId="39DF0FA4" w14:textId="1152DBA8" w:rsidR="002D4363" w:rsidRDefault="002D4363" w:rsidP="002D4363">
      <w:pPr>
        <w:rPr>
          <w:rFonts w:ascii="Futura Lt BT" w:hAnsi="Futura Lt BT" w:cs="Arial"/>
          <w:lang w:eastAsia="de-DE"/>
        </w:rPr>
      </w:pPr>
      <w:r>
        <w:rPr>
          <w:rFonts w:ascii="Futura Lt BT" w:hAnsi="Futura Lt BT" w:cs="Arial"/>
          <w:lang w:eastAsia="de-DE"/>
        </w:rPr>
        <w:t>Zum Einfrieren</w:t>
      </w:r>
      <w:r>
        <w:rPr>
          <w:rFonts w:ascii="Futura Lt BT" w:hAnsi="Futura Lt BT" w:cs="Arial"/>
          <w:lang w:eastAsia="de-DE"/>
        </w:rPr>
        <w:tab/>
      </w:r>
      <w:r>
        <w:rPr>
          <w:rFonts w:ascii="Futura Lt BT" w:hAnsi="Futura Lt BT" w:cs="Arial"/>
          <w:lang w:eastAsia="de-DE"/>
        </w:rPr>
        <w:tab/>
      </w:r>
      <w:r>
        <w:rPr>
          <w:rFonts w:ascii="Futura Lt BT" w:hAnsi="Futura Lt BT" w:cs="Arial"/>
          <w:lang w:eastAsia="de-DE"/>
        </w:rPr>
        <w:tab/>
      </w:r>
      <w:r>
        <w:rPr>
          <w:rFonts w:ascii="Futura Lt BT" w:hAnsi="Futura Lt BT" w:cs="Arial"/>
          <w:lang w:eastAsia="de-DE"/>
        </w:rPr>
        <w:tab/>
      </w:r>
      <w:r>
        <w:rPr>
          <w:rFonts w:ascii="Futura Lt BT" w:hAnsi="Futura Lt BT" w:cs="Arial"/>
          <w:lang w:eastAsia="de-DE"/>
        </w:rPr>
        <w:tab/>
      </w:r>
      <w:r>
        <w:rPr>
          <w:rFonts w:ascii="Futura Lt BT" w:hAnsi="Futura Lt BT" w:cs="Arial"/>
          <w:lang w:eastAsia="de-DE"/>
        </w:rPr>
        <w:tab/>
      </w:r>
      <w:r>
        <w:rPr>
          <w:rFonts w:ascii="Futura Lt BT" w:hAnsi="Futura Lt BT" w:cs="Arial"/>
          <w:lang w:eastAsia="de-DE"/>
        </w:rPr>
        <w:tab/>
      </w:r>
      <w:sdt>
        <w:sdtPr>
          <w:rPr>
            <w:rFonts w:ascii="Futura Lt BT" w:hAnsi="Futura Lt BT" w:cs="Arial"/>
            <w:lang w:eastAsia="de-DE"/>
          </w:rPr>
          <w:id w:val="1862167865"/>
          <w14:checkbox>
            <w14:checked w14:val="1"/>
            <w14:checkedState w14:val="2612" w14:font="MS Gothic"/>
            <w14:uncheckedState w14:val="2610" w14:font="MS Gothic"/>
          </w14:checkbox>
        </w:sdtPr>
        <w:sdtContent>
          <w:r w:rsidR="00A30BC3">
            <w:rPr>
              <w:rFonts w:ascii="MS Gothic" w:eastAsia="MS Gothic" w:hAnsi="MS Gothic" w:cs="Arial" w:hint="eastAsia"/>
              <w:lang w:eastAsia="de-DE"/>
            </w:rPr>
            <w:t>☒</w:t>
          </w:r>
        </w:sdtContent>
      </w:sdt>
      <w:r>
        <w:rPr>
          <w:rFonts w:ascii="Futura Lt BT" w:hAnsi="Futura Lt BT" w:cs="Arial"/>
          <w:lang w:eastAsia="de-DE"/>
        </w:rPr>
        <w:t xml:space="preserve">  </w:t>
      </w:r>
    </w:p>
    <w:p w14:paraId="56BA07CA" w14:textId="15A050B6" w:rsidR="002D4363" w:rsidRDefault="002D4363" w:rsidP="002D4363">
      <w:pPr>
        <w:rPr>
          <w:rFonts w:ascii="Futura Lt BT" w:hAnsi="Futura Lt BT" w:cs="Arial"/>
          <w:lang w:eastAsia="de-DE"/>
        </w:rPr>
      </w:pPr>
      <w:r>
        <w:rPr>
          <w:rFonts w:ascii="Futura Lt BT" w:hAnsi="Futura Lt BT" w:cs="Arial"/>
          <w:lang w:eastAsia="de-DE"/>
        </w:rPr>
        <w:t>Zur Wärmebehandlung</w:t>
      </w:r>
      <w:r>
        <w:rPr>
          <w:rFonts w:ascii="Futura Lt BT" w:hAnsi="Futura Lt BT" w:cs="Arial"/>
          <w:lang w:eastAsia="de-DE"/>
        </w:rPr>
        <w:tab/>
        <w:t>(Pasteurisation, Sterilisation, Backofen)</w:t>
      </w:r>
      <w:r>
        <w:rPr>
          <w:rFonts w:ascii="Futura Lt BT" w:hAnsi="Futura Lt BT" w:cs="Arial"/>
          <w:lang w:eastAsia="de-DE"/>
        </w:rPr>
        <w:tab/>
      </w:r>
      <w:sdt>
        <w:sdtPr>
          <w:rPr>
            <w:rFonts w:ascii="Futura Lt BT" w:hAnsi="Futura Lt BT" w:cs="Arial"/>
            <w:lang w:eastAsia="de-DE"/>
          </w:rPr>
          <w:id w:val="146785590"/>
          <w14:checkbox>
            <w14:checked w14:val="1"/>
            <w14:checkedState w14:val="2612" w14:font="MS Gothic"/>
            <w14:uncheckedState w14:val="2610" w14:font="MS Gothic"/>
          </w14:checkbox>
        </w:sdtPr>
        <w:sdtContent>
          <w:r w:rsidR="00CF41E7">
            <w:rPr>
              <w:rFonts w:ascii="MS Gothic" w:eastAsia="MS Gothic" w:hAnsi="MS Gothic" w:cs="Arial" w:hint="eastAsia"/>
              <w:lang w:eastAsia="de-DE"/>
            </w:rPr>
            <w:t>☒</w:t>
          </w:r>
        </w:sdtContent>
      </w:sdt>
      <w:r>
        <w:rPr>
          <w:rFonts w:ascii="Futura Lt BT" w:hAnsi="Futura Lt BT" w:cs="Arial"/>
          <w:lang w:eastAsia="de-DE"/>
        </w:rPr>
        <w:t xml:space="preserve">  </w:t>
      </w:r>
    </w:p>
    <w:bookmarkEnd w:id="1"/>
    <w:p w14:paraId="21A29D27" w14:textId="26BC8C92" w:rsidR="00CF41E7" w:rsidRDefault="00335E58" w:rsidP="00190B78">
      <w:pPr>
        <w:pStyle w:val="Blocktext"/>
        <w:tabs>
          <w:tab w:val="left" w:pos="1701"/>
          <w:tab w:val="left" w:pos="1843"/>
          <w:tab w:val="left" w:pos="1985"/>
          <w:tab w:val="left" w:pos="2268"/>
          <w:tab w:val="left" w:pos="2880"/>
          <w:tab w:val="left" w:pos="3240"/>
          <w:tab w:val="left" w:pos="3686"/>
        </w:tabs>
        <w:ind w:left="0"/>
        <w:rPr>
          <w:rFonts w:ascii="Futura Lt BT" w:hAnsi="Futura Lt BT"/>
        </w:rPr>
      </w:pPr>
      <w:r>
        <w:rPr>
          <w:rFonts w:ascii="Futura Lt BT" w:hAnsi="Futura Lt BT"/>
        </w:rPr>
        <w:lastRenderedPageBreak/>
        <w:t>f</w:t>
      </w:r>
      <w:r w:rsidR="00CF41E7" w:rsidRPr="00CF41E7">
        <w:rPr>
          <w:rFonts w:ascii="Futura Lt BT" w:hAnsi="Futura Lt BT"/>
        </w:rPr>
        <w:t>ür maximal 2 Stunden bei einer Temperatur von ≤ 90 °C und über längere Zeiträume (&gt; 24 h) bei ≤ 40 °C (diese Bedingung umfasste 4 Stunden bei 80 °C,</w:t>
      </w:r>
      <w:r w:rsidR="00190B78">
        <w:rPr>
          <w:rFonts w:ascii="Futura Lt BT" w:hAnsi="Futura Lt BT"/>
        </w:rPr>
        <w:t xml:space="preserve"> </w:t>
      </w:r>
      <w:r w:rsidR="00CF41E7" w:rsidRPr="00CF41E7">
        <w:rPr>
          <w:rFonts w:ascii="Futura Lt BT" w:hAnsi="Futura Lt BT"/>
        </w:rPr>
        <w:t>9 Stunden bei 70 °C und 21 Stunden bei 60 °C, einschließlich aller Lagerungszeiten unter Kühl- und Gefrierbedingungen).</w:t>
      </w:r>
    </w:p>
    <w:p w14:paraId="527C7005" w14:textId="77777777" w:rsidR="00C43722" w:rsidRPr="00CF41E7" w:rsidRDefault="00C43722" w:rsidP="00190B78">
      <w:pPr>
        <w:pStyle w:val="Blocktext"/>
        <w:tabs>
          <w:tab w:val="left" w:pos="1701"/>
          <w:tab w:val="left" w:pos="1843"/>
          <w:tab w:val="left" w:pos="1985"/>
          <w:tab w:val="left" w:pos="2268"/>
          <w:tab w:val="left" w:pos="2880"/>
          <w:tab w:val="left" w:pos="3240"/>
          <w:tab w:val="left" w:pos="3686"/>
        </w:tabs>
        <w:ind w:left="0"/>
        <w:rPr>
          <w:rFonts w:ascii="Futura Lt BT" w:hAnsi="Futura Lt BT"/>
        </w:rPr>
      </w:pPr>
    </w:p>
    <w:p w14:paraId="23A6B918" w14:textId="77777777" w:rsidR="002D4363" w:rsidRDefault="002D4363"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szCs w:val="20"/>
        </w:rPr>
      </w:pPr>
      <w:r>
        <w:rPr>
          <w:rFonts w:ascii="Futura Lt BT" w:hAnsi="Futura Lt BT"/>
          <w:b/>
          <w:szCs w:val="20"/>
        </w:rPr>
        <w:t>Hinweise zur Lagerung der Verpackung bzw. zum Abpackvorgang:</w:t>
      </w:r>
    </w:p>
    <w:p w14:paraId="4E178D08" w14:textId="77777777" w:rsidR="002D4363" w:rsidRDefault="002D4363"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i/>
          <w:color w:val="1F497D" w:themeColor="text2"/>
          <w:szCs w:val="20"/>
          <w:lang w:val="en-GB"/>
        </w:rPr>
      </w:pPr>
      <w:r>
        <w:rPr>
          <w:rFonts w:ascii="Futura Lt BT" w:hAnsi="Futura Lt BT"/>
          <w:b/>
          <w:i/>
          <w:color w:val="1F497D" w:themeColor="text2"/>
          <w:szCs w:val="20"/>
          <w:lang w:val="en-GB"/>
        </w:rPr>
        <w:t>The storage of the packaging or the packaging process:</w:t>
      </w:r>
    </w:p>
    <w:p w14:paraId="788A5866" w14:textId="77777777" w:rsidR="002D4363" w:rsidRDefault="002D4363"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b/>
          <w:szCs w:val="20"/>
          <w:lang w:val="en-US"/>
        </w:rPr>
      </w:pPr>
    </w:p>
    <w:p w14:paraId="6E6E41DB" w14:textId="77777777" w:rsidR="002D4363" w:rsidRPr="004671E4" w:rsidRDefault="002D4363" w:rsidP="002D4363">
      <w:pPr>
        <w:pStyle w:val="Blocktext"/>
        <w:numPr>
          <w:ilvl w:val="0"/>
          <w:numId w:val="33"/>
        </w:numPr>
        <w:tabs>
          <w:tab w:val="left" w:pos="708"/>
        </w:tabs>
        <w:spacing w:before="0"/>
        <w:ind w:left="284" w:right="0" w:hanging="284"/>
        <w:rPr>
          <w:rFonts w:ascii="Futura Lt BT" w:hAnsi="Futura Lt BT"/>
          <w:szCs w:val="20"/>
        </w:rPr>
      </w:pPr>
      <w:r w:rsidRPr="004671E4">
        <w:rPr>
          <w:rFonts w:ascii="Futura Lt BT" w:hAnsi="Futura Lt BT"/>
        </w:rPr>
        <w:t>Lagerung bei Raumtemperatur</w:t>
      </w:r>
      <w:r>
        <w:rPr>
          <w:rFonts w:ascii="Futura Lt BT" w:hAnsi="Futura Lt BT"/>
        </w:rPr>
        <w:t xml:space="preserve"> </w:t>
      </w:r>
      <w:r w:rsidRPr="004671E4">
        <w:rPr>
          <w:rFonts w:ascii="Futura Lt BT" w:hAnsi="Futura Lt BT"/>
        </w:rPr>
        <w:t>5 – 30 °C</w:t>
      </w:r>
      <w:r>
        <w:rPr>
          <w:rFonts w:ascii="Futura Lt BT" w:hAnsi="Futura Lt BT"/>
        </w:rPr>
        <w:t xml:space="preserve">, </w:t>
      </w:r>
      <w:r w:rsidRPr="004671E4">
        <w:rPr>
          <w:rFonts w:ascii="Futura Lt BT" w:hAnsi="Futura Lt BT"/>
        </w:rPr>
        <w:t xml:space="preserve">40 – 60 % rel. Luftfeuchtigkeit. </w:t>
      </w:r>
    </w:p>
    <w:p w14:paraId="16E151B1" w14:textId="77777777" w:rsidR="002D4363" w:rsidRPr="00A13BF5" w:rsidRDefault="002D4363" w:rsidP="002D4363">
      <w:pPr>
        <w:pStyle w:val="Blocktext"/>
        <w:numPr>
          <w:ilvl w:val="0"/>
          <w:numId w:val="33"/>
        </w:numPr>
        <w:tabs>
          <w:tab w:val="left" w:pos="708"/>
        </w:tabs>
        <w:spacing w:before="0"/>
        <w:ind w:left="284" w:right="0" w:hanging="284"/>
        <w:rPr>
          <w:rFonts w:ascii="Futura Lt BT" w:hAnsi="Futura Lt BT"/>
          <w:szCs w:val="20"/>
        </w:rPr>
      </w:pPr>
      <w:r w:rsidRPr="004671E4">
        <w:rPr>
          <w:rFonts w:ascii="Futura Lt BT" w:hAnsi="Futura Lt BT"/>
        </w:rPr>
        <w:t>In der Originalverpackung lagern, vor Lichteinwirkung schützen</w:t>
      </w:r>
      <w:r>
        <w:rPr>
          <w:rFonts w:ascii="Futura Lt BT" w:hAnsi="Futura Lt BT"/>
        </w:rPr>
        <w:t>.</w:t>
      </w:r>
    </w:p>
    <w:p w14:paraId="5D07B2C3" w14:textId="77777777" w:rsidR="002D4363" w:rsidRPr="00A13BF5" w:rsidRDefault="002D4363" w:rsidP="002D4363">
      <w:pPr>
        <w:pStyle w:val="Blocktext"/>
        <w:numPr>
          <w:ilvl w:val="0"/>
          <w:numId w:val="33"/>
        </w:numPr>
        <w:tabs>
          <w:tab w:val="left" w:pos="708"/>
        </w:tabs>
        <w:spacing w:before="0"/>
        <w:ind w:left="284" w:right="0" w:hanging="284"/>
        <w:rPr>
          <w:rFonts w:ascii="Futura Lt BT" w:hAnsi="Futura Lt BT"/>
          <w:szCs w:val="20"/>
        </w:rPr>
      </w:pPr>
      <w:r>
        <w:rPr>
          <w:rFonts w:ascii="Futura Lt BT" w:hAnsi="Futura Lt BT"/>
        </w:rPr>
        <w:t>D</w:t>
      </w:r>
      <w:r w:rsidRPr="00A13BF5">
        <w:rPr>
          <w:rFonts w:ascii="Futura Lt BT" w:hAnsi="Futura Lt BT" w:cs="Futura Lt BT"/>
          <w:szCs w:val="20"/>
        </w:rPr>
        <w:t>as Verpackungsmaterial muss 48h vor Gebrauch bereits unter den klimatischen Bedingungen des Abpackprozesses gelagert werden</w:t>
      </w:r>
    </w:p>
    <w:p w14:paraId="0B61DD47" w14:textId="77777777" w:rsidR="002D4363" w:rsidRPr="00E3665A" w:rsidRDefault="002D4363" w:rsidP="002D4363">
      <w:pPr>
        <w:pStyle w:val="Blocktext"/>
        <w:numPr>
          <w:ilvl w:val="0"/>
          <w:numId w:val="33"/>
        </w:numPr>
        <w:tabs>
          <w:tab w:val="left" w:pos="708"/>
        </w:tabs>
        <w:spacing w:before="0"/>
        <w:ind w:left="284" w:right="0" w:hanging="284"/>
        <w:rPr>
          <w:rFonts w:ascii="Futura Lt BT" w:hAnsi="Futura Lt BT"/>
          <w:i/>
          <w:iCs/>
          <w:color w:val="1F497D" w:themeColor="text2"/>
          <w:szCs w:val="20"/>
          <w:lang w:val="en-US"/>
        </w:rPr>
      </w:pPr>
      <w:r w:rsidRPr="00E3665A">
        <w:rPr>
          <w:rFonts w:ascii="Futura Lt BT" w:hAnsi="Futura Lt BT"/>
          <w:i/>
          <w:iCs/>
          <w:color w:val="1F497D" w:themeColor="text2"/>
          <w:lang w:val="en-US"/>
        </w:rPr>
        <w:t xml:space="preserve">Store at room temperature 5 - 30 °C, 40 - 60 % rel. humidity. </w:t>
      </w:r>
    </w:p>
    <w:p w14:paraId="447298A0" w14:textId="77777777" w:rsidR="002D4363" w:rsidRPr="00E3665A" w:rsidRDefault="002D4363" w:rsidP="002D4363">
      <w:pPr>
        <w:pStyle w:val="Blocktext"/>
        <w:numPr>
          <w:ilvl w:val="0"/>
          <w:numId w:val="33"/>
        </w:numPr>
        <w:tabs>
          <w:tab w:val="left" w:pos="708"/>
        </w:tabs>
        <w:spacing w:before="0"/>
        <w:ind w:left="284" w:right="0" w:hanging="284"/>
        <w:rPr>
          <w:rFonts w:ascii="Futura Lt BT" w:hAnsi="Futura Lt BT"/>
          <w:i/>
          <w:iCs/>
          <w:color w:val="1F497D" w:themeColor="text2"/>
          <w:szCs w:val="20"/>
          <w:lang w:val="en-US"/>
        </w:rPr>
      </w:pPr>
      <w:r w:rsidRPr="00E3665A">
        <w:rPr>
          <w:rFonts w:ascii="Futura Lt BT" w:hAnsi="Futura Lt BT"/>
          <w:i/>
          <w:iCs/>
          <w:color w:val="1F497D" w:themeColor="text2"/>
          <w:lang w:val="en-US"/>
        </w:rPr>
        <w:t>Store in the original packaging, protect from light.</w:t>
      </w:r>
    </w:p>
    <w:p w14:paraId="7B5615ED" w14:textId="77777777" w:rsidR="002D4363" w:rsidRPr="00E3665A" w:rsidRDefault="002D4363" w:rsidP="002D4363">
      <w:pPr>
        <w:pStyle w:val="Blocktext"/>
        <w:numPr>
          <w:ilvl w:val="0"/>
          <w:numId w:val="33"/>
        </w:numPr>
        <w:tabs>
          <w:tab w:val="left" w:pos="708"/>
        </w:tabs>
        <w:spacing w:before="0"/>
        <w:ind w:left="284" w:right="0" w:hanging="284"/>
        <w:rPr>
          <w:rFonts w:ascii="Futura Lt BT" w:hAnsi="Futura Lt BT"/>
          <w:i/>
          <w:iCs/>
          <w:color w:val="1F497D" w:themeColor="text2"/>
          <w:szCs w:val="20"/>
          <w:lang w:val="en-US"/>
        </w:rPr>
      </w:pPr>
      <w:r w:rsidRPr="00E3665A">
        <w:rPr>
          <w:rFonts w:ascii="Futura Lt BT" w:hAnsi="Futura Lt BT"/>
          <w:i/>
          <w:iCs/>
          <w:color w:val="1F497D" w:themeColor="text2"/>
          <w:lang w:val="en-US"/>
        </w:rPr>
        <w:t>The packaging material must be stored approx. 48 h before use already under the climatic conditions of the packaging process.</w:t>
      </w:r>
    </w:p>
    <w:p w14:paraId="30942334" w14:textId="77777777" w:rsidR="002D4363" w:rsidRPr="004671E4" w:rsidRDefault="002D4363" w:rsidP="002D4363">
      <w:pPr>
        <w:pStyle w:val="Blocktext"/>
        <w:tabs>
          <w:tab w:val="left" w:pos="900"/>
          <w:tab w:val="left" w:pos="1701"/>
          <w:tab w:val="left" w:pos="1843"/>
          <w:tab w:val="left" w:pos="1985"/>
          <w:tab w:val="left" w:pos="2268"/>
          <w:tab w:val="left" w:pos="2880"/>
          <w:tab w:val="left" w:pos="3240"/>
          <w:tab w:val="left" w:pos="3686"/>
        </w:tabs>
        <w:spacing w:before="0"/>
        <w:ind w:left="0" w:right="0"/>
        <w:rPr>
          <w:rFonts w:ascii="Futura Lt BT" w:hAnsi="Futura Lt BT"/>
          <w:b/>
          <w:bCs/>
          <w:lang w:val="en-US"/>
        </w:rPr>
      </w:pPr>
    </w:p>
    <w:p w14:paraId="3E175057" w14:textId="77777777" w:rsidR="002D4363" w:rsidRPr="004671E4" w:rsidRDefault="002D4363" w:rsidP="002D4363">
      <w:pPr>
        <w:pStyle w:val="Blocktext"/>
        <w:tabs>
          <w:tab w:val="left" w:pos="900"/>
          <w:tab w:val="left" w:pos="1701"/>
          <w:tab w:val="left" w:pos="1843"/>
          <w:tab w:val="left" w:pos="1985"/>
          <w:tab w:val="left" w:pos="2268"/>
          <w:tab w:val="left" w:pos="2880"/>
          <w:tab w:val="left" w:pos="3240"/>
          <w:tab w:val="left" w:pos="3686"/>
        </w:tabs>
        <w:spacing w:before="0"/>
        <w:ind w:left="0" w:right="0"/>
        <w:rPr>
          <w:rFonts w:ascii="Futura Lt BT" w:hAnsi="Futura Lt BT"/>
          <w:b/>
          <w:bCs/>
          <w:lang w:val="en-US"/>
        </w:rPr>
      </w:pPr>
    </w:p>
    <w:p w14:paraId="1F71FA44" w14:textId="77777777" w:rsidR="002D4363" w:rsidRPr="00D622BE" w:rsidRDefault="002D4363" w:rsidP="002D4363">
      <w:pPr>
        <w:pStyle w:val="Blocktext"/>
        <w:tabs>
          <w:tab w:val="left" w:pos="900"/>
          <w:tab w:val="left" w:pos="1701"/>
          <w:tab w:val="left" w:pos="1843"/>
          <w:tab w:val="left" w:pos="1985"/>
          <w:tab w:val="left" w:pos="2268"/>
          <w:tab w:val="left" w:pos="2880"/>
          <w:tab w:val="left" w:pos="3240"/>
          <w:tab w:val="left" w:pos="3686"/>
        </w:tabs>
        <w:spacing w:before="0"/>
        <w:ind w:left="0" w:right="0"/>
        <w:rPr>
          <w:rFonts w:ascii="Futura Lt BT" w:hAnsi="Futura Lt BT"/>
          <w:b/>
          <w:bCs/>
          <w:color w:val="00A890"/>
        </w:rPr>
      </w:pPr>
      <w:r w:rsidRPr="00D622BE">
        <w:rPr>
          <w:rFonts w:ascii="Futura Lt BT" w:hAnsi="Futura Lt BT"/>
          <w:b/>
          <w:bCs/>
        </w:rPr>
        <w:t>Allgemeines /</w:t>
      </w:r>
      <w:r w:rsidRPr="00D622BE">
        <w:rPr>
          <w:rFonts w:ascii="Futura Lt BT" w:hAnsi="Futura Lt BT"/>
          <w:b/>
          <w:bCs/>
          <w:color w:val="00A890"/>
        </w:rPr>
        <w:t xml:space="preserve"> </w:t>
      </w:r>
      <w:r w:rsidRPr="00AC4536">
        <w:rPr>
          <w:rFonts w:ascii="Futura Lt BT" w:hAnsi="Futura Lt BT"/>
          <w:b/>
          <w:bCs/>
          <w:i/>
          <w:color w:val="1F497D"/>
        </w:rPr>
        <w:t>General Information:</w:t>
      </w:r>
    </w:p>
    <w:p w14:paraId="729AC251" w14:textId="77777777" w:rsidR="002D4363" w:rsidRPr="00D96AD0" w:rsidRDefault="002D4363" w:rsidP="002D4363">
      <w:pPr>
        <w:rPr>
          <w:rFonts w:ascii="Futura Lt BT" w:hAnsi="Futura Lt BT" w:cs="Arial"/>
          <w:b/>
          <w:bCs/>
        </w:rPr>
      </w:pPr>
    </w:p>
    <w:p w14:paraId="361D7F6F" w14:textId="77777777" w:rsidR="002D4363" w:rsidRPr="00AC4536" w:rsidRDefault="002D4363" w:rsidP="002D4363">
      <w:pPr>
        <w:pStyle w:val="Blocktext"/>
        <w:tabs>
          <w:tab w:val="left" w:pos="1701"/>
          <w:tab w:val="left" w:pos="1843"/>
          <w:tab w:val="left" w:pos="1985"/>
          <w:tab w:val="left" w:pos="2268"/>
          <w:tab w:val="left" w:pos="3686"/>
        </w:tabs>
        <w:spacing w:before="0"/>
        <w:ind w:left="0" w:right="0"/>
        <w:rPr>
          <w:rFonts w:ascii="Futura Lt BT" w:eastAsia="ヒラギノ角ゴ Pro W3" w:hAnsi="Futura Lt BT"/>
          <w:i/>
          <w:color w:val="1F497D"/>
          <w:lang w:val="en-GB" w:eastAsia="en-US"/>
        </w:rPr>
      </w:pPr>
      <w:r w:rsidRPr="0044422F">
        <w:rPr>
          <w:rFonts w:ascii="Futura Lt BT" w:hAnsi="Futura Lt BT"/>
        </w:rPr>
        <w:t xml:space="preserve">Die vorstehenden Angaben stützen sich auf den derzeitigen Stand unserer Kenntnisse über das gegenständliche Produkt. </w:t>
      </w:r>
      <w:r w:rsidRPr="00AC4536">
        <w:rPr>
          <w:rFonts w:ascii="Futura Lt BT" w:eastAsia="ヒラギノ角ゴ Pro W3" w:hAnsi="Futura Lt BT"/>
          <w:i/>
          <w:color w:val="1F497D"/>
          <w:lang w:val="en-US" w:eastAsia="en-US"/>
        </w:rPr>
        <w:t xml:space="preserve">The above information is based on the current state of our knowledge of the product in question. </w:t>
      </w:r>
    </w:p>
    <w:p w14:paraId="24AE8F48" w14:textId="77777777" w:rsidR="002D4363" w:rsidRPr="00620D1F" w:rsidRDefault="002D4363" w:rsidP="002D4363">
      <w:pPr>
        <w:pStyle w:val="Blocktext"/>
        <w:tabs>
          <w:tab w:val="left" w:pos="1701"/>
          <w:tab w:val="left" w:pos="1843"/>
          <w:tab w:val="left" w:pos="1985"/>
          <w:tab w:val="left" w:pos="2268"/>
          <w:tab w:val="left" w:pos="3686"/>
        </w:tabs>
        <w:spacing w:before="0"/>
        <w:ind w:left="0" w:right="0"/>
        <w:rPr>
          <w:rFonts w:ascii="Futura Lt BT" w:eastAsia="Arial Unicode MS" w:hAnsi="Futura Lt BT"/>
          <w:lang w:val="en-US"/>
        </w:rPr>
      </w:pPr>
    </w:p>
    <w:p w14:paraId="217BBAAF" w14:textId="164B7490" w:rsidR="005B3C77" w:rsidRPr="009D3036" w:rsidRDefault="005B3C77" w:rsidP="002D4363">
      <w:pPr>
        <w:autoSpaceDE w:val="0"/>
        <w:autoSpaceDN w:val="0"/>
        <w:rPr>
          <w:rFonts w:ascii="Futura Lt BT" w:hAnsi="Futura Lt BT" w:cs="Arial"/>
          <w:lang w:eastAsia="de-DE"/>
        </w:rPr>
      </w:pPr>
      <w:r w:rsidRPr="005B3C77">
        <w:rPr>
          <w:rFonts w:ascii="Futura Lt BT" w:hAnsi="Futura Lt BT" w:cs="Arial"/>
          <w:lang w:eastAsia="de-DE"/>
        </w:rPr>
        <w:t>Der Anwender muss sich über die Anforderungen der Spezifikation und die in dieser Konformitätserklärung angegebene Eignung hinaus</w:t>
      </w:r>
      <w:r w:rsidR="0010478B">
        <w:rPr>
          <w:rFonts w:ascii="Futura Lt BT" w:hAnsi="Futura Lt BT" w:cs="Arial"/>
          <w:lang w:eastAsia="de-DE"/>
        </w:rPr>
        <w:t>,</w:t>
      </w:r>
      <w:r w:rsidRPr="005B3C77">
        <w:rPr>
          <w:rFonts w:ascii="Futura Lt BT" w:hAnsi="Futura Lt BT" w:cs="Arial"/>
          <w:lang w:eastAsia="de-DE"/>
        </w:rPr>
        <w:t xml:space="preserve"> von der Eignung des Produktes für das vorgesehene Füllgut überzeugen.</w:t>
      </w:r>
    </w:p>
    <w:p w14:paraId="4E77D607" w14:textId="77777777" w:rsidR="002D4363" w:rsidRDefault="002D4363" w:rsidP="002D4363">
      <w:pPr>
        <w:pStyle w:val="Blocktext"/>
        <w:tabs>
          <w:tab w:val="clear" w:pos="2340"/>
          <w:tab w:val="clear" w:pos="3420"/>
          <w:tab w:val="left" w:pos="900"/>
          <w:tab w:val="left" w:pos="1701"/>
          <w:tab w:val="left" w:pos="1843"/>
          <w:tab w:val="left" w:pos="1985"/>
          <w:tab w:val="left" w:pos="2268"/>
          <w:tab w:val="left" w:pos="2880"/>
          <w:tab w:val="left" w:pos="3240"/>
          <w:tab w:val="left" w:pos="3686"/>
        </w:tabs>
        <w:spacing w:before="0"/>
        <w:ind w:left="0" w:right="0"/>
        <w:rPr>
          <w:rFonts w:ascii="Futura Lt BT" w:hAnsi="Futura Lt BT"/>
          <w:i/>
          <w:color w:val="1F497D"/>
          <w:szCs w:val="20"/>
          <w:lang w:val="en-US"/>
        </w:rPr>
      </w:pPr>
      <w:r w:rsidRPr="009D3036">
        <w:rPr>
          <w:rFonts w:ascii="Futura Lt BT" w:hAnsi="Futura Lt BT"/>
          <w:i/>
          <w:color w:val="1F497D"/>
          <w:szCs w:val="20"/>
          <w:lang w:val="en-US"/>
        </w:rPr>
        <w:t>The user must satisfy himself of the suitability of the product for the intended filling product beyond the requirements of the specification and the suitability stated in this declaration of conformity.</w:t>
      </w:r>
    </w:p>
    <w:p w14:paraId="665ABC6F" w14:textId="77777777" w:rsidR="002D4363" w:rsidRDefault="002D4363" w:rsidP="002D4363">
      <w:pPr>
        <w:pStyle w:val="Blocktext"/>
        <w:tabs>
          <w:tab w:val="clear" w:pos="2340"/>
          <w:tab w:val="clear" w:pos="3420"/>
          <w:tab w:val="left" w:pos="900"/>
          <w:tab w:val="left" w:pos="1701"/>
          <w:tab w:val="left" w:pos="1843"/>
          <w:tab w:val="left" w:pos="1985"/>
          <w:tab w:val="left" w:pos="2268"/>
          <w:tab w:val="left" w:pos="2880"/>
          <w:tab w:val="left" w:pos="3240"/>
          <w:tab w:val="left" w:pos="3686"/>
        </w:tabs>
        <w:spacing w:before="0"/>
        <w:ind w:left="0" w:right="0"/>
        <w:rPr>
          <w:rFonts w:ascii="Futura Lt BT" w:hAnsi="Futura Lt BT"/>
          <w:i/>
          <w:color w:val="1F497D"/>
          <w:szCs w:val="20"/>
          <w:lang w:val="en-US"/>
        </w:rPr>
      </w:pPr>
    </w:p>
    <w:p w14:paraId="41FBCBC3" w14:textId="77777777" w:rsidR="002D4363" w:rsidRDefault="002D4363"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szCs w:val="20"/>
        </w:rPr>
      </w:pPr>
      <w:r w:rsidRPr="00311EED">
        <w:rPr>
          <w:rFonts w:ascii="Futura Lt BT" w:hAnsi="Futura Lt BT"/>
          <w:szCs w:val="20"/>
        </w:rPr>
        <w:t xml:space="preserve">Anwendungen des Kunden, die über den angegebenen Anwendungsbereich hinausgehen, obliegen nicht unserem Einflussbereich, und sind dementsprechend vom Kunden sicherzustellen. </w:t>
      </w:r>
    </w:p>
    <w:p w14:paraId="73C4BEB8" w14:textId="77777777" w:rsidR="002D4363" w:rsidRDefault="002D4363" w:rsidP="002D4363">
      <w:pPr>
        <w:pStyle w:val="Blocktext"/>
        <w:tabs>
          <w:tab w:val="clear" w:pos="2340"/>
          <w:tab w:val="clear" w:pos="3420"/>
          <w:tab w:val="left" w:pos="1701"/>
          <w:tab w:val="left" w:pos="1843"/>
          <w:tab w:val="left" w:pos="1985"/>
          <w:tab w:val="left" w:pos="2268"/>
          <w:tab w:val="left" w:pos="2880"/>
          <w:tab w:val="left" w:pos="3240"/>
          <w:tab w:val="left" w:pos="3686"/>
        </w:tabs>
        <w:spacing w:before="0"/>
        <w:ind w:left="0" w:right="0"/>
        <w:rPr>
          <w:rFonts w:ascii="Futura Lt BT" w:hAnsi="Futura Lt BT"/>
          <w:i/>
          <w:color w:val="1F497D"/>
          <w:szCs w:val="20"/>
          <w:lang w:val="en-US"/>
        </w:rPr>
      </w:pPr>
      <w:r w:rsidRPr="00311EED">
        <w:rPr>
          <w:rFonts w:ascii="Futura Lt BT" w:hAnsi="Futura Lt BT"/>
          <w:i/>
          <w:color w:val="1F497D"/>
          <w:szCs w:val="20"/>
          <w:lang w:val="en-US"/>
        </w:rPr>
        <w:t xml:space="preserve">Applications by the customer that go beyond the specified area of </w:t>
      </w:r>
      <w:r w:rsidRPr="00311EED">
        <w:rPr>
          <w:i/>
          <w:color w:val="1F497D"/>
          <w:szCs w:val="20"/>
          <w:lang w:val="en-US"/>
        </w:rPr>
        <w:t>​​</w:t>
      </w:r>
      <w:r w:rsidRPr="00311EED">
        <w:rPr>
          <w:rFonts w:ascii="Futura Lt BT" w:hAnsi="Futura Lt BT"/>
          <w:i/>
          <w:color w:val="1F497D"/>
          <w:szCs w:val="20"/>
          <w:lang w:val="en-US"/>
        </w:rPr>
        <w:t>application are beyond our control and must therefore be ensured by the customer.</w:t>
      </w:r>
    </w:p>
    <w:p w14:paraId="5DD5929A" w14:textId="77777777" w:rsidR="002D4363" w:rsidRPr="009D3036" w:rsidRDefault="002D4363" w:rsidP="002D4363">
      <w:pPr>
        <w:pStyle w:val="Blocktext"/>
        <w:tabs>
          <w:tab w:val="clear" w:pos="2340"/>
          <w:tab w:val="clear" w:pos="3420"/>
          <w:tab w:val="left" w:pos="900"/>
          <w:tab w:val="left" w:pos="1701"/>
          <w:tab w:val="left" w:pos="1843"/>
          <w:tab w:val="left" w:pos="1985"/>
          <w:tab w:val="left" w:pos="2268"/>
          <w:tab w:val="left" w:pos="2880"/>
          <w:tab w:val="left" w:pos="3240"/>
          <w:tab w:val="left" w:pos="3686"/>
        </w:tabs>
        <w:spacing w:before="0"/>
        <w:ind w:left="0" w:right="0"/>
        <w:rPr>
          <w:rFonts w:ascii="Futura Lt BT" w:hAnsi="Futura Lt BT"/>
          <w:i/>
          <w:color w:val="1F497D"/>
          <w:szCs w:val="20"/>
          <w:lang w:val="en-US"/>
        </w:rPr>
      </w:pPr>
    </w:p>
    <w:p w14:paraId="6565FE3A" w14:textId="77777777" w:rsidR="002D4363" w:rsidRDefault="002D4363" w:rsidP="002D4363">
      <w:pPr>
        <w:pStyle w:val="Blocktext"/>
        <w:tabs>
          <w:tab w:val="left" w:pos="1701"/>
          <w:tab w:val="left" w:pos="1843"/>
          <w:tab w:val="left" w:pos="1985"/>
          <w:tab w:val="left" w:pos="2268"/>
          <w:tab w:val="left" w:pos="3686"/>
        </w:tabs>
        <w:spacing w:before="0"/>
        <w:ind w:left="0" w:right="0"/>
        <w:rPr>
          <w:rFonts w:ascii="Futura Lt BT" w:hAnsi="Futura Lt BT"/>
          <w:szCs w:val="20"/>
        </w:rPr>
      </w:pPr>
      <w:r w:rsidRPr="0044422F">
        <w:rPr>
          <w:rFonts w:ascii="Futura Lt BT" w:hAnsi="Futura Lt BT"/>
          <w:szCs w:val="20"/>
        </w:rPr>
        <w:t xml:space="preserve">Diese schriftliche Erklärung </w:t>
      </w:r>
      <w:r>
        <w:rPr>
          <w:rFonts w:ascii="Futura Lt BT" w:hAnsi="Futura Lt BT"/>
          <w:szCs w:val="20"/>
        </w:rPr>
        <w:t xml:space="preserve">ist gültig in </w:t>
      </w:r>
      <w:r w:rsidRPr="008C7CB9">
        <w:rPr>
          <w:rFonts w:ascii="Futura Lt BT" w:hAnsi="Futura Lt BT"/>
          <w:szCs w:val="20"/>
        </w:rPr>
        <w:t>aktuell</w:t>
      </w:r>
      <w:r>
        <w:rPr>
          <w:rFonts w:ascii="Futura Lt BT" w:hAnsi="Futura Lt BT"/>
          <w:szCs w:val="20"/>
        </w:rPr>
        <w:t xml:space="preserve">er Fassung und </w:t>
      </w:r>
      <w:r w:rsidRPr="0044422F">
        <w:rPr>
          <w:rFonts w:ascii="Futura Lt BT" w:hAnsi="Futura Lt BT"/>
          <w:szCs w:val="20"/>
        </w:rPr>
        <w:t>wird im Falle wesentliche</w:t>
      </w:r>
      <w:r>
        <w:rPr>
          <w:rFonts w:ascii="Futura Lt BT" w:hAnsi="Futura Lt BT"/>
          <w:szCs w:val="20"/>
        </w:rPr>
        <w:t>r</w:t>
      </w:r>
      <w:r w:rsidRPr="0044422F">
        <w:rPr>
          <w:rFonts w:ascii="Futura Lt BT" w:hAnsi="Futura Lt BT"/>
          <w:szCs w:val="20"/>
        </w:rPr>
        <w:t xml:space="preserve"> Änderungen in der Produktion sowie bei Vorliegen neuer wissenschaftlicher Erkenntnisse erneuert.</w:t>
      </w:r>
    </w:p>
    <w:p w14:paraId="14D6E093" w14:textId="77777777" w:rsidR="002D4363" w:rsidRPr="008C7CB9" w:rsidRDefault="002D4363" w:rsidP="002D4363">
      <w:pPr>
        <w:pStyle w:val="Blocktext"/>
        <w:tabs>
          <w:tab w:val="left" w:pos="1701"/>
          <w:tab w:val="left" w:pos="1843"/>
          <w:tab w:val="left" w:pos="1985"/>
          <w:tab w:val="left" w:pos="2268"/>
          <w:tab w:val="left" w:pos="3686"/>
        </w:tabs>
        <w:spacing w:before="0"/>
        <w:ind w:left="0" w:right="0"/>
        <w:rPr>
          <w:rFonts w:ascii="Futura Lt BT" w:hAnsi="Futura Lt BT"/>
          <w:szCs w:val="20"/>
          <w:lang w:val="en-US"/>
        </w:rPr>
      </w:pPr>
      <w:r w:rsidRPr="008C7CB9">
        <w:rPr>
          <w:rFonts w:ascii="Futura Lt BT" w:hAnsi="Futura Lt BT"/>
          <w:i/>
          <w:color w:val="1F497D" w:themeColor="text2"/>
          <w:szCs w:val="20"/>
          <w:lang w:val="en-GB"/>
        </w:rPr>
        <w:t>This written declaration is valid in the most current version and will be renewed in the event of significant changes in production or if new scientific knowledge is available.</w:t>
      </w:r>
    </w:p>
    <w:p w14:paraId="1272114A" w14:textId="77777777" w:rsidR="002D4363" w:rsidRDefault="002D4363" w:rsidP="002D4363">
      <w:pPr>
        <w:rPr>
          <w:rFonts w:ascii="Futura Lt BT" w:hAnsi="Futura Lt BT" w:cs="Arial"/>
          <w:i/>
          <w:color w:val="1F497D" w:themeColor="text2"/>
          <w:lang w:val="en-GB"/>
        </w:rPr>
      </w:pPr>
    </w:p>
    <w:p w14:paraId="7658C0D3" w14:textId="77777777" w:rsidR="001B2537" w:rsidRDefault="001B2537" w:rsidP="002D4363">
      <w:pPr>
        <w:rPr>
          <w:rFonts w:ascii="Futura Lt BT" w:hAnsi="Futura Lt BT" w:cs="Arial"/>
          <w:i/>
          <w:color w:val="1F497D" w:themeColor="text2"/>
          <w:lang w:val="en-GB"/>
        </w:rPr>
      </w:pPr>
    </w:p>
    <w:p w14:paraId="29AD0B51" w14:textId="77777777" w:rsidR="00A534B6" w:rsidRPr="00497D87" w:rsidRDefault="00A534B6" w:rsidP="00A534B6">
      <w:pPr>
        <w:rPr>
          <w:rFonts w:ascii="Futura Lt BT" w:hAnsi="Futura Lt BT" w:cs="Arial"/>
          <w:b/>
          <w:bCs/>
        </w:rPr>
      </w:pPr>
      <w:r w:rsidRPr="00497D87">
        <w:rPr>
          <w:rFonts w:ascii="Futura Lt BT" w:hAnsi="Futura Lt BT" w:cs="Arial"/>
          <w:b/>
          <w:bCs/>
        </w:rPr>
        <w:t>Dieses Dokument wurde elektronisch erstellt und ist daher ohne Unterschrift gültig.</w:t>
      </w:r>
    </w:p>
    <w:p w14:paraId="6E97F42C" w14:textId="77777777" w:rsidR="00A534B6" w:rsidRPr="00497D87" w:rsidRDefault="00A534B6" w:rsidP="00A534B6">
      <w:pPr>
        <w:rPr>
          <w:rFonts w:ascii="Futura Lt BT" w:hAnsi="Futura Lt BT" w:cs="Arial"/>
          <w:b/>
          <w:bCs/>
          <w:lang w:val="en-GB"/>
        </w:rPr>
      </w:pPr>
      <w:r w:rsidRPr="00497D87">
        <w:rPr>
          <w:rFonts w:ascii="Futura Lt BT" w:hAnsi="Futura Lt BT" w:cs="Arial"/>
          <w:b/>
          <w:bCs/>
          <w:lang w:val="en-GB"/>
        </w:rPr>
        <w:t>Ab Ausstellungsdatum 2 Jahre.</w:t>
      </w:r>
    </w:p>
    <w:p w14:paraId="567F1C57" w14:textId="77777777" w:rsidR="00A534B6" w:rsidRDefault="00A534B6" w:rsidP="00A534B6">
      <w:pPr>
        <w:rPr>
          <w:rFonts w:ascii="Futura Lt BT" w:hAnsi="Futura Lt BT" w:cs="Arial"/>
          <w:b/>
          <w:bCs/>
          <w:i/>
          <w:iCs/>
          <w:color w:val="1F497D" w:themeColor="text2"/>
          <w:lang w:val="en-GB"/>
        </w:rPr>
      </w:pPr>
    </w:p>
    <w:p w14:paraId="656F2639" w14:textId="77777777" w:rsidR="00A534B6" w:rsidRDefault="00A534B6" w:rsidP="00A534B6">
      <w:pPr>
        <w:rPr>
          <w:rFonts w:ascii="Futura Lt BT" w:hAnsi="Futura Lt BT" w:cs="Arial"/>
          <w:b/>
          <w:bCs/>
          <w:i/>
          <w:iCs/>
          <w:color w:val="1F497D" w:themeColor="text2"/>
          <w:lang w:val="en-GB"/>
        </w:rPr>
      </w:pPr>
      <w:r w:rsidRPr="00497D87">
        <w:rPr>
          <w:rFonts w:ascii="Futura Lt BT" w:hAnsi="Futura Lt BT" w:cs="Arial"/>
          <w:b/>
          <w:bCs/>
          <w:i/>
          <w:iCs/>
          <w:color w:val="1F497D" w:themeColor="text2"/>
          <w:lang w:val="en-GB"/>
        </w:rPr>
        <w:t xml:space="preserve">This document was created electronically and is therefore valid without signature. </w:t>
      </w:r>
    </w:p>
    <w:p w14:paraId="741A32C5" w14:textId="77777777" w:rsidR="00A534B6" w:rsidRPr="00497D87" w:rsidRDefault="00A534B6" w:rsidP="00A534B6">
      <w:pPr>
        <w:rPr>
          <w:rFonts w:ascii="Futura Lt BT" w:hAnsi="Futura Lt BT" w:cs="Arial"/>
          <w:b/>
          <w:bCs/>
          <w:i/>
          <w:iCs/>
          <w:color w:val="1F497D" w:themeColor="text2"/>
          <w:lang w:val="en-GB"/>
        </w:rPr>
      </w:pPr>
      <w:r w:rsidRPr="00497D87">
        <w:rPr>
          <w:rFonts w:ascii="Futura Lt BT" w:hAnsi="Futura Lt BT" w:cs="Arial"/>
          <w:b/>
          <w:bCs/>
          <w:i/>
          <w:iCs/>
          <w:color w:val="1F497D" w:themeColor="text2"/>
          <w:lang w:val="en-GB"/>
        </w:rPr>
        <w:t>2 years from the date of issue.</w:t>
      </w:r>
    </w:p>
    <w:p w14:paraId="2C1A9625" w14:textId="77777777" w:rsidR="00A534B6" w:rsidRPr="00796D96" w:rsidRDefault="00A534B6" w:rsidP="00A534B6">
      <w:pPr>
        <w:rPr>
          <w:rFonts w:ascii="Futura Lt BT" w:hAnsi="Futura Lt BT" w:cs="Arial"/>
          <w:i/>
          <w:iCs/>
          <w:color w:val="1F497D" w:themeColor="text2"/>
          <w:lang w:val="en-GB"/>
        </w:rPr>
      </w:pPr>
    </w:p>
    <w:p w14:paraId="085D6ECF" w14:textId="77777777" w:rsidR="00504904" w:rsidRPr="00A534B6" w:rsidRDefault="00504904" w:rsidP="00504904">
      <w:pPr>
        <w:rPr>
          <w:sz w:val="22"/>
          <w:szCs w:val="22"/>
          <w:lang w:val="en-GB"/>
        </w:rPr>
      </w:pPr>
    </w:p>
    <w:p w14:paraId="0370A96F" w14:textId="77777777" w:rsidR="00504904" w:rsidRPr="00A534B6" w:rsidRDefault="00504904" w:rsidP="00504904">
      <w:pPr>
        <w:rPr>
          <w:sz w:val="22"/>
          <w:szCs w:val="22"/>
          <w:lang w:val="en-US"/>
        </w:rPr>
      </w:pPr>
    </w:p>
    <w:p w14:paraId="17E0EAC8" w14:textId="77777777" w:rsidR="00581DE3" w:rsidRPr="00A534B6" w:rsidRDefault="00581DE3" w:rsidP="005E18C8">
      <w:pPr>
        <w:rPr>
          <w:lang w:val="en-US"/>
        </w:rPr>
      </w:pPr>
    </w:p>
    <w:p w14:paraId="305D4C92" w14:textId="77777777" w:rsidR="00581DE3" w:rsidRPr="00A534B6" w:rsidRDefault="00581DE3" w:rsidP="005E18C8">
      <w:pPr>
        <w:rPr>
          <w:lang w:val="en-US"/>
        </w:rPr>
      </w:pPr>
    </w:p>
    <w:p w14:paraId="0887CFF2" w14:textId="77777777" w:rsidR="00581DE3" w:rsidRPr="00A534B6" w:rsidRDefault="00581DE3" w:rsidP="005E18C8">
      <w:pPr>
        <w:rPr>
          <w:lang w:val="en-US"/>
        </w:rPr>
      </w:pPr>
    </w:p>
    <w:sectPr w:rsidR="00581DE3" w:rsidRPr="00A534B6" w:rsidSect="007A2D40">
      <w:headerReference w:type="default" r:id="rId15"/>
      <w:footerReference w:type="even" r:id="rId16"/>
      <w:footerReference w:type="default" r:id="rId17"/>
      <w:pgSz w:w="11906" w:h="16838" w:code="9"/>
      <w:pgMar w:top="1985" w:right="851" w:bottom="1701"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D7CEC" w14:textId="77777777" w:rsidR="005D209E" w:rsidRDefault="005D209E" w:rsidP="003C0B22">
      <w:r>
        <w:separator/>
      </w:r>
    </w:p>
    <w:p w14:paraId="69BE5541" w14:textId="77777777" w:rsidR="005D209E" w:rsidRDefault="005D209E" w:rsidP="003C0B22"/>
  </w:endnote>
  <w:endnote w:type="continuationSeparator" w:id="0">
    <w:p w14:paraId="46B1C07D" w14:textId="77777777" w:rsidR="005D209E" w:rsidRDefault="005D209E" w:rsidP="003C0B22">
      <w:r>
        <w:continuationSeparator/>
      </w:r>
    </w:p>
    <w:p w14:paraId="2C325553" w14:textId="77777777" w:rsidR="005D209E" w:rsidRDefault="005D209E" w:rsidP="003C0B22"/>
  </w:endnote>
  <w:endnote w:type="continuationNotice" w:id="1">
    <w:p w14:paraId="7B502603" w14:textId="77777777" w:rsidR="005D209E" w:rsidRDefault="005D2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utura Md">
    <w:panose1 w:val="020B0602020204020303"/>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 Lt BT">
    <w:panose1 w:val="020B0402020204020303"/>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itillium Web Light">
    <w:panose1 w:val="00000400000000000000"/>
    <w:charset w:val="00"/>
    <w:family w:val="auto"/>
    <w:pitch w:val="variable"/>
    <w:sig w:usb0="00000007" w:usb1="00000001" w:usb2="00000000" w:usb3="00000000" w:csb0="00000093" w:csb1="00000000"/>
  </w:font>
  <w:font w:name="Frutiger 45 Light">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057A" w14:textId="77777777" w:rsidR="006C55F0" w:rsidRDefault="006C55F0" w:rsidP="003C0B22">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14:paraId="75680297" w14:textId="77777777" w:rsidR="006C55F0" w:rsidRDefault="006C55F0" w:rsidP="003C0B22">
    <w:pPr>
      <w:pStyle w:val="Fuzeile"/>
    </w:pPr>
  </w:p>
  <w:p w14:paraId="32386300" w14:textId="77777777" w:rsidR="00284924" w:rsidRDefault="00284924" w:rsidP="003C0B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D73E" w14:textId="77777777" w:rsidR="009443D7" w:rsidRDefault="009443D7"/>
  <w:tbl>
    <w:tblPr>
      <w:tblW w:w="10420" w:type="dxa"/>
      <w:tblBorders>
        <w:top w:val="single" w:sz="4" w:space="0" w:color="auto"/>
      </w:tblBorders>
      <w:tblLayout w:type="fixed"/>
      <w:tblLook w:val="01E0" w:firstRow="1" w:lastRow="1" w:firstColumn="1" w:lastColumn="1" w:noHBand="0" w:noVBand="0"/>
    </w:tblPr>
    <w:tblGrid>
      <w:gridCol w:w="3473"/>
      <w:gridCol w:w="3473"/>
      <w:gridCol w:w="3474"/>
    </w:tblGrid>
    <w:tr w:rsidR="009443D7" w:rsidRPr="00F11D5C" w14:paraId="002942E5" w14:textId="77777777" w:rsidTr="009443D7">
      <w:trPr>
        <w:trHeight w:val="227"/>
      </w:trPr>
      <w:tc>
        <w:tcPr>
          <w:tcW w:w="10420" w:type="dxa"/>
          <w:gridSpan w:val="3"/>
          <w:vAlign w:val="center"/>
        </w:tcPr>
        <w:p w14:paraId="2D5A66DF" w14:textId="77777777" w:rsidR="009443D7" w:rsidRPr="00F11D5C" w:rsidRDefault="009443D7" w:rsidP="009443D7">
          <w:pPr>
            <w:pStyle w:val="EinfacherAbsatz"/>
            <w:spacing w:before="60"/>
            <w:jc w:val="center"/>
            <w:rPr>
              <w:rFonts w:ascii="Futura Lt BT" w:hAnsi="Futura Lt BT"/>
              <w:color w:val="585859"/>
              <w:spacing w:val="-4"/>
              <w:sz w:val="16"/>
              <w:szCs w:val="16"/>
            </w:rPr>
          </w:pPr>
          <w:r w:rsidRPr="00F11D5C">
            <w:rPr>
              <w:rFonts w:ascii="Futura Lt BT" w:hAnsi="Futura Lt BT"/>
              <w:spacing w:val="-4"/>
              <w:sz w:val="16"/>
              <w:szCs w:val="16"/>
            </w:rPr>
            <w:t>Meier Verpackungen GmbH | Diepoldsauer Str. 37 | A-6845 Hohenems | +43 (0)5576 7177-0 | office@meierverpackungen.at | FN 64670 d | LG Feldkirch</w:t>
          </w:r>
        </w:p>
      </w:tc>
    </w:tr>
    <w:tr w:rsidR="009443D7" w:rsidRPr="001D6062" w14:paraId="18FB5E40" w14:textId="77777777" w:rsidTr="009443D7">
      <w:trPr>
        <w:trHeight w:val="227"/>
      </w:trPr>
      <w:tc>
        <w:tcPr>
          <w:tcW w:w="3473" w:type="dxa"/>
          <w:vAlign w:val="center"/>
        </w:tcPr>
        <w:p w14:paraId="1C09C7DD" w14:textId="1E034F91" w:rsidR="00E63017" w:rsidRPr="00AA18FE" w:rsidRDefault="00A260CF" w:rsidP="00E63017">
          <w:pPr>
            <w:pStyle w:val="EinfacherAbsatz"/>
            <w:spacing w:line="240" w:lineRule="auto"/>
            <w:rPr>
              <w:rFonts w:ascii="Futura Lt BT" w:hAnsi="Futura Lt BT"/>
              <w:b/>
              <w:color w:val="00A890"/>
              <w:sz w:val="16"/>
              <w:szCs w:val="16"/>
            </w:rPr>
          </w:pPr>
          <w:r>
            <w:rPr>
              <w:rFonts w:ascii="Frutiger 45 Light" w:hAnsi="Frutiger 45 Light"/>
              <w:sz w:val="10"/>
            </w:rPr>
            <w:t xml:space="preserve">     </w:t>
          </w:r>
          <w:r w:rsidR="00E63017">
            <w:rPr>
              <w:rFonts w:ascii="Frutiger 45 Light" w:hAnsi="Frutiger 45 Light"/>
              <w:sz w:val="10"/>
            </w:rPr>
            <w:t xml:space="preserve">FOR Konformitätserklärung / </w:t>
          </w:r>
          <w:r w:rsidR="00AA4ACF">
            <w:rPr>
              <w:rFonts w:ascii="Frutiger 45 Light" w:hAnsi="Frutiger 45 Light"/>
              <w:sz w:val="10"/>
            </w:rPr>
            <w:t>V 1.1</w:t>
          </w:r>
          <w:r w:rsidR="001B2537">
            <w:rPr>
              <w:rFonts w:ascii="Frutiger 45 Light" w:hAnsi="Frutiger 45 Light"/>
              <w:sz w:val="10"/>
            </w:rPr>
            <w:t>1</w:t>
          </w:r>
          <w:r w:rsidR="00AA4ACF">
            <w:rPr>
              <w:rFonts w:ascii="Frutiger 45 Light" w:hAnsi="Frutiger 45 Light"/>
              <w:sz w:val="10"/>
            </w:rPr>
            <w:t xml:space="preserve"> / </w:t>
          </w:r>
          <w:r w:rsidR="001B2537">
            <w:rPr>
              <w:rFonts w:ascii="Frutiger 45 Light" w:hAnsi="Frutiger 45 Light"/>
              <w:sz w:val="10"/>
            </w:rPr>
            <w:t>30.06.2025</w:t>
          </w:r>
          <w:r w:rsidR="00E63017">
            <w:rPr>
              <w:rFonts w:ascii="Frutiger 45 Light" w:hAnsi="Frutiger 45 Light"/>
              <w:sz w:val="10"/>
            </w:rPr>
            <w:t xml:space="preserve"> / DUCH / HECL</w:t>
          </w:r>
          <w:r w:rsidR="00AA4ACF">
            <w:rPr>
              <w:rFonts w:ascii="Frutiger 45 Light" w:hAnsi="Frutiger 45 Light"/>
              <w:sz w:val="10"/>
            </w:rPr>
            <w:t xml:space="preserve"> </w:t>
          </w:r>
        </w:p>
        <w:p w14:paraId="49F8026A" w14:textId="77777777" w:rsidR="009443D7" w:rsidRPr="001D6062" w:rsidRDefault="009443D7" w:rsidP="009443D7">
          <w:pPr>
            <w:pStyle w:val="EinfacherAbsatz"/>
          </w:pPr>
        </w:p>
      </w:tc>
      <w:tc>
        <w:tcPr>
          <w:tcW w:w="3473" w:type="dxa"/>
          <w:vAlign w:val="center"/>
        </w:tcPr>
        <w:p w14:paraId="55F7673E" w14:textId="77777777" w:rsidR="00AA18FE" w:rsidRDefault="009443D7" w:rsidP="00AA18FE">
          <w:pPr>
            <w:pStyle w:val="EinfacherAbsatz"/>
            <w:spacing w:line="240" w:lineRule="auto"/>
            <w:jc w:val="center"/>
            <w:rPr>
              <w:rFonts w:ascii="Futura Lt BT" w:hAnsi="Futura Lt BT"/>
              <w:b/>
              <w:color w:val="00A890"/>
              <w:sz w:val="16"/>
              <w:szCs w:val="16"/>
            </w:rPr>
          </w:pPr>
          <w:r w:rsidRPr="00F11D5C">
            <w:rPr>
              <w:rFonts w:ascii="Futura Lt BT" w:hAnsi="Futura Lt BT"/>
              <w:b/>
              <w:color w:val="00A890"/>
              <w:sz w:val="16"/>
              <w:szCs w:val="16"/>
            </w:rPr>
            <w:t>www.meierverpackungen.at</w:t>
          </w:r>
        </w:p>
        <w:p w14:paraId="4A817154" w14:textId="77777777" w:rsidR="00305E39" w:rsidRPr="00F11D5C" w:rsidRDefault="00305E39" w:rsidP="00CE12AD">
          <w:pPr>
            <w:pStyle w:val="EinfacherAbsatz"/>
            <w:spacing w:line="240" w:lineRule="auto"/>
            <w:rPr>
              <w:rFonts w:ascii="Futura Lt BT" w:hAnsi="Futura Lt BT" w:cs="Futura Lt BT"/>
              <w:b/>
              <w:color w:val="00A890"/>
              <w:sz w:val="16"/>
              <w:szCs w:val="16"/>
            </w:rPr>
          </w:pPr>
        </w:p>
      </w:tc>
      <w:tc>
        <w:tcPr>
          <w:tcW w:w="3474" w:type="dxa"/>
          <w:vAlign w:val="center"/>
        </w:tcPr>
        <w:p w14:paraId="62E57D0E" w14:textId="77777777" w:rsidR="009443D7" w:rsidRPr="00F11D5C" w:rsidRDefault="009443D7" w:rsidP="009443D7">
          <w:pPr>
            <w:pStyle w:val="Fuzeile"/>
            <w:jc w:val="right"/>
            <w:rPr>
              <w:rFonts w:ascii="Futura Lt BT" w:hAnsi="Futura Lt BT"/>
              <w:sz w:val="16"/>
              <w:szCs w:val="16"/>
            </w:rPr>
          </w:pPr>
          <w:r w:rsidRPr="00F11D5C">
            <w:rPr>
              <w:rStyle w:val="Seitenzahl"/>
              <w:rFonts w:ascii="Futura Lt BT" w:hAnsi="Futura Lt BT"/>
              <w:sz w:val="16"/>
              <w:szCs w:val="16"/>
            </w:rPr>
            <w:fldChar w:fldCharType="begin"/>
          </w:r>
          <w:r w:rsidRPr="00F11D5C">
            <w:rPr>
              <w:rStyle w:val="Seitenzahl"/>
              <w:rFonts w:ascii="Futura Lt BT" w:hAnsi="Futura Lt BT"/>
              <w:sz w:val="16"/>
              <w:szCs w:val="16"/>
            </w:rPr>
            <w:instrText xml:space="preserve"> PAGE </w:instrText>
          </w:r>
          <w:r w:rsidRPr="00F11D5C">
            <w:rPr>
              <w:rStyle w:val="Seitenzahl"/>
              <w:rFonts w:ascii="Futura Lt BT" w:hAnsi="Futura Lt BT"/>
              <w:sz w:val="16"/>
              <w:szCs w:val="16"/>
            </w:rPr>
            <w:fldChar w:fldCharType="separate"/>
          </w:r>
          <w:r w:rsidRPr="00F11D5C">
            <w:rPr>
              <w:rStyle w:val="Seitenzahl"/>
              <w:rFonts w:ascii="Futura Lt BT" w:hAnsi="Futura Lt BT"/>
              <w:noProof/>
              <w:sz w:val="16"/>
              <w:szCs w:val="16"/>
            </w:rPr>
            <w:t>1</w:t>
          </w:r>
          <w:r w:rsidRPr="00F11D5C">
            <w:rPr>
              <w:rStyle w:val="Seitenzahl"/>
              <w:rFonts w:ascii="Futura Lt BT" w:hAnsi="Futura Lt BT"/>
              <w:sz w:val="16"/>
              <w:szCs w:val="16"/>
            </w:rPr>
            <w:fldChar w:fldCharType="end"/>
          </w:r>
          <w:r w:rsidRPr="00F11D5C">
            <w:rPr>
              <w:rStyle w:val="Seitenzahl"/>
              <w:rFonts w:ascii="Futura Lt BT" w:hAnsi="Futura Lt BT"/>
              <w:sz w:val="16"/>
              <w:szCs w:val="16"/>
            </w:rPr>
            <w:t>/</w:t>
          </w:r>
          <w:r w:rsidRPr="00F11D5C">
            <w:rPr>
              <w:rStyle w:val="Seitenzahl"/>
              <w:rFonts w:ascii="Futura Lt BT" w:hAnsi="Futura Lt BT"/>
              <w:sz w:val="16"/>
              <w:szCs w:val="16"/>
            </w:rPr>
            <w:fldChar w:fldCharType="begin"/>
          </w:r>
          <w:r w:rsidRPr="00F11D5C">
            <w:rPr>
              <w:rStyle w:val="Seitenzahl"/>
              <w:rFonts w:ascii="Futura Lt BT" w:hAnsi="Futura Lt BT"/>
              <w:sz w:val="16"/>
              <w:szCs w:val="16"/>
            </w:rPr>
            <w:instrText xml:space="preserve"> NUMPAGES </w:instrText>
          </w:r>
          <w:r w:rsidRPr="00F11D5C">
            <w:rPr>
              <w:rStyle w:val="Seitenzahl"/>
              <w:rFonts w:ascii="Futura Lt BT" w:hAnsi="Futura Lt BT"/>
              <w:sz w:val="16"/>
              <w:szCs w:val="16"/>
            </w:rPr>
            <w:fldChar w:fldCharType="separate"/>
          </w:r>
          <w:r w:rsidRPr="00F11D5C">
            <w:rPr>
              <w:rStyle w:val="Seitenzahl"/>
              <w:rFonts w:ascii="Futura Lt BT" w:hAnsi="Futura Lt BT"/>
              <w:noProof/>
              <w:sz w:val="16"/>
              <w:szCs w:val="16"/>
            </w:rPr>
            <w:t>2</w:t>
          </w:r>
          <w:r w:rsidRPr="00F11D5C">
            <w:rPr>
              <w:rStyle w:val="Seitenzahl"/>
              <w:rFonts w:ascii="Futura Lt BT" w:hAnsi="Futura Lt BT"/>
              <w:sz w:val="16"/>
              <w:szCs w:val="16"/>
            </w:rPr>
            <w:fldChar w:fldCharType="end"/>
          </w:r>
        </w:p>
      </w:tc>
    </w:tr>
  </w:tbl>
  <w:p w14:paraId="5B2061E4" w14:textId="714658D1" w:rsidR="009443D7" w:rsidRDefault="009443D7" w:rsidP="009443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33779" w14:textId="77777777" w:rsidR="005D209E" w:rsidRDefault="005D209E" w:rsidP="003C0B22">
      <w:r>
        <w:separator/>
      </w:r>
    </w:p>
    <w:p w14:paraId="20F3D9A7" w14:textId="77777777" w:rsidR="005D209E" w:rsidRDefault="005D209E" w:rsidP="003C0B22"/>
  </w:footnote>
  <w:footnote w:type="continuationSeparator" w:id="0">
    <w:p w14:paraId="5FCB0793" w14:textId="77777777" w:rsidR="005D209E" w:rsidRDefault="005D209E" w:rsidP="003C0B22">
      <w:r>
        <w:continuationSeparator/>
      </w:r>
    </w:p>
    <w:p w14:paraId="0AEE8EB6" w14:textId="77777777" w:rsidR="005D209E" w:rsidRDefault="005D209E" w:rsidP="003C0B22"/>
  </w:footnote>
  <w:footnote w:type="continuationNotice" w:id="1">
    <w:p w14:paraId="0FB99543" w14:textId="77777777" w:rsidR="005D209E" w:rsidRDefault="005D20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8E9"/>
      <w:tblLayout w:type="fixed"/>
      <w:tblCellMar>
        <w:left w:w="0" w:type="dxa"/>
        <w:right w:w="0" w:type="dxa"/>
      </w:tblCellMar>
      <w:tblLook w:val="04A0" w:firstRow="1" w:lastRow="0" w:firstColumn="1" w:lastColumn="0" w:noHBand="0" w:noVBand="1"/>
    </w:tblPr>
    <w:tblGrid>
      <w:gridCol w:w="425"/>
      <w:gridCol w:w="1716"/>
      <w:gridCol w:w="5670"/>
      <w:gridCol w:w="2835"/>
      <w:gridCol w:w="425"/>
    </w:tblGrid>
    <w:tr w:rsidR="00A116D6" w:rsidRPr="002F69C0" w14:paraId="544AE045" w14:textId="69F2317E" w:rsidTr="00BE2E4A">
      <w:trPr>
        <w:trHeight w:hRule="exact" w:val="289"/>
        <w:jc w:val="center"/>
      </w:trPr>
      <w:tc>
        <w:tcPr>
          <w:tcW w:w="425" w:type="dxa"/>
          <w:shd w:val="clear" w:color="auto" w:fill="E7E8E9"/>
        </w:tcPr>
        <w:p w14:paraId="60830372" w14:textId="77777777" w:rsidR="00A116D6" w:rsidRPr="00AE1080" w:rsidRDefault="00A116D6" w:rsidP="00387D89">
          <w:pPr>
            <w:tabs>
              <w:tab w:val="right" w:pos="10260"/>
            </w:tabs>
            <w:spacing w:before="120"/>
            <w:rPr>
              <w:rFonts w:ascii="Titillium Web Light" w:hAnsi="Titillium Web Light"/>
              <w:b/>
              <w:bCs/>
              <w:sz w:val="16"/>
              <w:szCs w:val="16"/>
            </w:rPr>
          </w:pPr>
        </w:p>
      </w:tc>
      <w:tc>
        <w:tcPr>
          <w:tcW w:w="1716" w:type="dxa"/>
          <w:vMerge w:val="restart"/>
          <w:shd w:val="clear" w:color="auto" w:fill="E7E8E9"/>
          <w:tcMar>
            <w:left w:w="108" w:type="dxa"/>
            <w:right w:w="0" w:type="dxa"/>
          </w:tcMar>
          <w:vAlign w:val="center"/>
        </w:tcPr>
        <w:p w14:paraId="202FEEE9" w14:textId="77777777" w:rsidR="00A116D6" w:rsidRPr="00AE1080" w:rsidRDefault="00A116D6" w:rsidP="0052026C">
          <w:pPr>
            <w:tabs>
              <w:tab w:val="right" w:pos="10260"/>
            </w:tabs>
            <w:spacing w:before="120"/>
            <w:ind w:left="-108"/>
            <w:rPr>
              <w:rFonts w:ascii="Titillium Web Light" w:hAnsi="Titillium Web Light"/>
              <w:b/>
              <w:bCs/>
              <w:sz w:val="16"/>
              <w:szCs w:val="16"/>
            </w:rPr>
          </w:pPr>
          <w:r w:rsidRPr="00AE1080">
            <w:rPr>
              <w:rFonts w:ascii="Titillium Web Light" w:hAnsi="Titillium Web Light"/>
              <w:b/>
              <w:bCs/>
              <w:sz w:val="16"/>
              <w:szCs w:val="16"/>
            </w:rPr>
            <w:t>Prozess Nr.</w:t>
          </w:r>
        </w:p>
        <w:p w14:paraId="7957177A" w14:textId="3FC109BF" w:rsidR="00A116D6" w:rsidRPr="00BC63DF" w:rsidRDefault="00C91C92" w:rsidP="0052026C">
          <w:pPr>
            <w:tabs>
              <w:tab w:val="right" w:pos="10260"/>
            </w:tabs>
            <w:ind w:left="-108"/>
            <w:rPr>
              <w:rFonts w:ascii="Titillium Web Light" w:hAnsi="Titillium Web Light"/>
              <w:sz w:val="16"/>
              <w:szCs w:val="16"/>
            </w:rPr>
          </w:pPr>
          <w:r>
            <w:rPr>
              <w:rFonts w:ascii="Titillium Web Light" w:hAnsi="Titillium Web Light"/>
              <w:b/>
              <w:bCs/>
              <w:color w:val="059276"/>
              <w:sz w:val="24"/>
              <w:szCs w:val="24"/>
            </w:rPr>
            <w:t>3</w:t>
          </w:r>
          <w:r w:rsidR="00D205B5">
            <w:rPr>
              <w:rFonts w:ascii="Titillium Web Light" w:hAnsi="Titillium Web Light"/>
              <w:b/>
              <w:bCs/>
              <w:color w:val="059276"/>
              <w:sz w:val="24"/>
              <w:szCs w:val="24"/>
            </w:rPr>
            <w:t>.</w:t>
          </w:r>
          <w:r>
            <w:rPr>
              <w:rFonts w:ascii="Titillium Web Light" w:hAnsi="Titillium Web Light"/>
              <w:b/>
              <w:bCs/>
              <w:color w:val="059276"/>
              <w:sz w:val="24"/>
              <w:szCs w:val="24"/>
            </w:rPr>
            <w:t>6</w:t>
          </w:r>
          <w:r w:rsidR="00D205B5">
            <w:rPr>
              <w:rFonts w:ascii="Titillium Web Light" w:hAnsi="Titillium Web Light"/>
              <w:b/>
              <w:bCs/>
              <w:color w:val="059276"/>
              <w:sz w:val="24"/>
              <w:szCs w:val="24"/>
            </w:rPr>
            <w:t>.F</w:t>
          </w:r>
          <w:r>
            <w:rPr>
              <w:rFonts w:ascii="Titillium Web Light" w:hAnsi="Titillium Web Light"/>
              <w:b/>
              <w:bCs/>
              <w:color w:val="059276"/>
              <w:sz w:val="24"/>
              <w:szCs w:val="24"/>
            </w:rPr>
            <w:t>01</w:t>
          </w:r>
        </w:p>
      </w:tc>
      <w:tc>
        <w:tcPr>
          <w:tcW w:w="5670" w:type="dxa"/>
          <w:vMerge w:val="restart"/>
          <w:shd w:val="clear" w:color="auto" w:fill="E7E8E9"/>
          <w:tcMar>
            <w:left w:w="0" w:type="dxa"/>
            <w:right w:w="0" w:type="dxa"/>
          </w:tcMar>
          <w:vAlign w:val="center"/>
        </w:tcPr>
        <w:p w14:paraId="566126E9" w14:textId="77777777" w:rsidR="00A116D6" w:rsidRPr="00AE1080" w:rsidRDefault="00A116D6" w:rsidP="00F51CCC">
          <w:pPr>
            <w:tabs>
              <w:tab w:val="right" w:pos="10260"/>
            </w:tabs>
            <w:spacing w:before="120"/>
            <w:rPr>
              <w:rFonts w:ascii="Titillium Web Light" w:hAnsi="Titillium Web Light"/>
              <w:b/>
              <w:bCs/>
              <w:sz w:val="16"/>
              <w:szCs w:val="16"/>
            </w:rPr>
          </w:pPr>
          <w:r w:rsidRPr="00AE1080">
            <w:rPr>
              <w:rFonts w:ascii="Titillium Web Light" w:hAnsi="Titillium Web Light"/>
              <w:b/>
              <w:bCs/>
              <w:sz w:val="16"/>
              <w:szCs w:val="16"/>
            </w:rPr>
            <w:t>Prozessbeschreibung</w:t>
          </w:r>
        </w:p>
        <w:p w14:paraId="1D2CA1E0" w14:textId="1F5C80EB" w:rsidR="00A116D6" w:rsidRPr="00D60EF0" w:rsidRDefault="00C91C92" w:rsidP="00387D89">
          <w:pPr>
            <w:tabs>
              <w:tab w:val="right" w:pos="10260"/>
            </w:tabs>
            <w:rPr>
              <w:rFonts w:ascii="Titillium Web Light" w:hAnsi="Titillium Web Light"/>
              <w:b/>
              <w:bCs/>
              <w:color w:val="059276"/>
              <w:sz w:val="24"/>
              <w:szCs w:val="24"/>
            </w:rPr>
          </w:pPr>
          <w:r>
            <w:rPr>
              <w:rFonts w:ascii="Titillium Web Light" w:hAnsi="Titillium Web Light"/>
              <w:b/>
              <w:bCs/>
              <w:color w:val="059276"/>
              <w:sz w:val="24"/>
              <w:szCs w:val="24"/>
            </w:rPr>
            <w:t>Konformität</w:t>
          </w:r>
          <w:r w:rsidRPr="007F348D">
            <w:rPr>
              <w:rFonts w:ascii="Titillium Web Light" w:hAnsi="Titillium Web Light"/>
              <w:b/>
              <w:bCs/>
              <w:color w:val="059276"/>
              <w:sz w:val="24"/>
              <w:szCs w:val="24"/>
            </w:rPr>
            <w:t>serklärung</w:t>
          </w:r>
          <w:r w:rsidR="00567AFF" w:rsidRPr="007F348D">
            <w:rPr>
              <w:rFonts w:ascii="Titillium Web Light" w:hAnsi="Titillium Web Light"/>
              <w:b/>
              <w:bCs/>
              <w:color w:val="059276"/>
              <w:sz w:val="24"/>
              <w:szCs w:val="24"/>
            </w:rPr>
            <w:t xml:space="preserve"> </w:t>
          </w:r>
          <w:r w:rsidR="00567AFF">
            <w:rPr>
              <w:rFonts w:ascii="Titillium Web Light" w:hAnsi="Titillium Web Light"/>
              <w:b/>
              <w:bCs/>
              <w:color w:val="059276"/>
              <w:sz w:val="24"/>
              <w:szCs w:val="24"/>
            </w:rPr>
            <w:t xml:space="preserve">/ </w:t>
          </w:r>
          <w:r w:rsidR="000A339A" w:rsidRPr="005C3BEC">
            <w:rPr>
              <w:rFonts w:ascii="Futura Md" w:hAnsi="Futura Md"/>
              <w:i/>
              <w:color w:val="1F497D" w:themeColor="text2"/>
              <w:sz w:val="26"/>
              <w:szCs w:val="26"/>
            </w:rPr>
            <w:t>Declaration of conformity</w:t>
          </w:r>
        </w:p>
      </w:tc>
      <w:tc>
        <w:tcPr>
          <w:tcW w:w="2835" w:type="dxa"/>
          <w:shd w:val="clear" w:color="auto" w:fill="E7E8E9"/>
        </w:tcPr>
        <w:p w14:paraId="341770FD" w14:textId="77777777" w:rsidR="00A116D6" w:rsidRPr="00BC63DF" w:rsidRDefault="00A116D6" w:rsidP="00BC63DF">
          <w:pPr>
            <w:tabs>
              <w:tab w:val="right" w:pos="10260"/>
            </w:tabs>
            <w:rPr>
              <w:rFonts w:ascii="Titillium Web Light" w:hAnsi="Titillium Web Light"/>
              <w:sz w:val="16"/>
              <w:szCs w:val="16"/>
            </w:rPr>
          </w:pPr>
        </w:p>
      </w:tc>
      <w:tc>
        <w:tcPr>
          <w:tcW w:w="425" w:type="dxa"/>
          <w:shd w:val="clear" w:color="auto" w:fill="E7E8E9"/>
        </w:tcPr>
        <w:p w14:paraId="0B6190C8" w14:textId="77777777" w:rsidR="00A116D6" w:rsidRPr="00BC63DF" w:rsidRDefault="00A116D6" w:rsidP="00BC63DF">
          <w:pPr>
            <w:tabs>
              <w:tab w:val="right" w:pos="10260"/>
            </w:tabs>
            <w:rPr>
              <w:rFonts w:ascii="Titillium Web Light" w:hAnsi="Titillium Web Light"/>
              <w:sz w:val="16"/>
              <w:szCs w:val="16"/>
            </w:rPr>
          </w:pPr>
        </w:p>
      </w:tc>
    </w:tr>
    <w:tr w:rsidR="00A116D6" w:rsidRPr="00BC63DF" w14:paraId="3B4D5F95" w14:textId="1EB4B4C5" w:rsidTr="00BE2E4A">
      <w:trPr>
        <w:trHeight w:val="578"/>
        <w:jc w:val="center"/>
      </w:trPr>
      <w:tc>
        <w:tcPr>
          <w:tcW w:w="425" w:type="dxa"/>
          <w:tcBorders>
            <w:bottom w:val="nil"/>
          </w:tcBorders>
          <w:shd w:val="clear" w:color="auto" w:fill="E7E8E9"/>
        </w:tcPr>
        <w:p w14:paraId="71327A76" w14:textId="77777777" w:rsidR="00A116D6" w:rsidRPr="00AE1080" w:rsidRDefault="00A116D6" w:rsidP="0012690A">
          <w:pPr>
            <w:tabs>
              <w:tab w:val="right" w:pos="10260"/>
            </w:tabs>
            <w:rPr>
              <w:rFonts w:ascii="Titillium Web Light" w:hAnsi="Titillium Web Light"/>
              <w:b/>
              <w:bCs/>
              <w:sz w:val="16"/>
              <w:szCs w:val="16"/>
            </w:rPr>
          </w:pPr>
        </w:p>
      </w:tc>
      <w:tc>
        <w:tcPr>
          <w:tcW w:w="1716" w:type="dxa"/>
          <w:vMerge/>
          <w:tcBorders>
            <w:bottom w:val="nil"/>
          </w:tcBorders>
          <w:shd w:val="clear" w:color="auto" w:fill="E7E8E9"/>
          <w:tcMar>
            <w:left w:w="108" w:type="dxa"/>
            <w:right w:w="108" w:type="dxa"/>
          </w:tcMar>
          <w:vAlign w:val="bottom"/>
        </w:tcPr>
        <w:p w14:paraId="1CCA872F" w14:textId="7DDD5D51" w:rsidR="00A116D6" w:rsidRPr="00AE1080" w:rsidRDefault="00A116D6" w:rsidP="00456C74">
          <w:pPr>
            <w:tabs>
              <w:tab w:val="right" w:pos="10260"/>
            </w:tabs>
            <w:jc w:val="both"/>
            <w:rPr>
              <w:rFonts w:ascii="Titillium Web Light" w:hAnsi="Titillium Web Light"/>
              <w:b/>
              <w:bCs/>
              <w:sz w:val="16"/>
              <w:szCs w:val="16"/>
            </w:rPr>
          </w:pPr>
        </w:p>
      </w:tc>
      <w:tc>
        <w:tcPr>
          <w:tcW w:w="5670" w:type="dxa"/>
          <w:vMerge/>
          <w:tcBorders>
            <w:bottom w:val="nil"/>
          </w:tcBorders>
          <w:shd w:val="clear" w:color="auto" w:fill="E7E8E9"/>
          <w:tcMar>
            <w:left w:w="0" w:type="dxa"/>
            <w:right w:w="0" w:type="dxa"/>
          </w:tcMar>
          <w:vAlign w:val="bottom"/>
        </w:tcPr>
        <w:p w14:paraId="20B0D7A4" w14:textId="354DE52C" w:rsidR="00A116D6" w:rsidRPr="00AE1080" w:rsidRDefault="00A116D6" w:rsidP="0012690A">
          <w:pPr>
            <w:tabs>
              <w:tab w:val="right" w:pos="10260"/>
            </w:tabs>
            <w:rPr>
              <w:rFonts w:ascii="Titillium Web Light" w:hAnsi="Titillium Web Light"/>
              <w:b/>
              <w:bCs/>
              <w:sz w:val="16"/>
              <w:szCs w:val="16"/>
            </w:rPr>
          </w:pPr>
        </w:p>
      </w:tc>
      <w:tc>
        <w:tcPr>
          <w:tcW w:w="2835" w:type="dxa"/>
          <w:tcBorders>
            <w:bottom w:val="nil"/>
          </w:tcBorders>
          <w:shd w:val="clear" w:color="auto" w:fill="E7E8E9"/>
          <w:tcMar>
            <w:left w:w="0" w:type="dxa"/>
            <w:right w:w="0" w:type="dxa"/>
          </w:tcMar>
          <w:vAlign w:val="center"/>
        </w:tcPr>
        <w:p w14:paraId="269FA255" w14:textId="6CF0E67D" w:rsidR="00A116D6" w:rsidRPr="00BC63DF" w:rsidRDefault="00A116D6" w:rsidP="00A116D6">
          <w:pPr>
            <w:tabs>
              <w:tab w:val="right" w:pos="10260"/>
            </w:tabs>
            <w:jc w:val="right"/>
            <w:rPr>
              <w:rFonts w:ascii="Titillium Web Light" w:hAnsi="Titillium Web Light"/>
              <w:noProof/>
              <w:sz w:val="16"/>
              <w:szCs w:val="16"/>
            </w:rPr>
          </w:pPr>
          <w:r w:rsidRPr="00BC63DF">
            <w:rPr>
              <w:rFonts w:ascii="Titillium Web Light" w:hAnsi="Titillium Web Light"/>
              <w:noProof/>
              <w:sz w:val="16"/>
              <w:szCs w:val="16"/>
            </w:rPr>
            <w:drawing>
              <wp:inline distT="0" distB="0" distL="0" distR="0" wp14:anchorId="70C740B1" wp14:editId="2FD4AC35">
                <wp:extent cx="1209040" cy="359410"/>
                <wp:effectExtent l="0" t="0" r="0" b="2540"/>
                <wp:docPr id="428442158" name="Grafik 3" descr="Ein Bild, das Grafiken, Grafikdesign, Schrif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22968" name="Grafik 3" descr="Ein Bild, das Grafiken, Grafikdesign, Schrift,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09040" cy="359410"/>
                        </a:xfrm>
                        <a:prstGeom prst="rect">
                          <a:avLst/>
                        </a:prstGeom>
                      </pic:spPr>
                    </pic:pic>
                  </a:graphicData>
                </a:graphic>
              </wp:inline>
            </w:drawing>
          </w:r>
        </w:p>
      </w:tc>
      <w:tc>
        <w:tcPr>
          <w:tcW w:w="425" w:type="dxa"/>
          <w:tcBorders>
            <w:bottom w:val="nil"/>
          </w:tcBorders>
          <w:shd w:val="clear" w:color="auto" w:fill="E7E8E9"/>
        </w:tcPr>
        <w:p w14:paraId="1587B519" w14:textId="77777777" w:rsidR="00A116D6" w:rsidRPr="00BC63DF" w:rsidRDefault="00A116D6" w:rsidP="00E36417">
          <w:pPr>
            <w:tabs>
              <w:tab w:val="right" w:pos="10260"/>
            </w:tabs>
            <w:jc w:val="center"/>
            <w:rPr>
              <w:rFonts w:ascii="Titillium Web Light" w:hAnsi="Titillium Web Light"/>
              <w:noProof/>
              <w:sz w:val="16"/>
              <w:szCs w:val="16"/>
            </w:rPr>
          </w:pPr>
        </w:p>
      </w:tc>
    </w:tr>
    <w:tr w:rsidR="00A116D6" w:rsidRPr="00BC63DF" w14:paraId="6ADF00C2" w14:textId="4B4575E7" w:rsidTr="00BE2E4A">
      <w:trPr>
        <w:trHeight w:hRule="exact" w:val="289"/>
        <w:jc w:val="center"/>
      </w:trPr>
      <w:tc>
        <w:tcPr>
          <w:tcW w:w="425" w:type="dxa"/>
          <w:shd w:val="clear" w:color="auto" w:fill="E7E8E9"/>
        </w:tcPr>
        <w:p w14:paraId="3A60F869" w14:textId="77777777" w:rsidR="00A116D6" w:rsidRPr="00BC63DF" w:rsidRDefault="00A116D6" w:rsidP="00BC63DF">
          <w:pPr>
            <w:tabs>
              <w:tab w:val="right" w:pos="10260"/>
            </w:tabs>
            <w:rPr>
              <w:rFonts w:ascii="Titillium Web Light" w:hAnsi="Titillium Web Light"/>
              <w:sz w:val="16"/>
              <w:szCs w:val="16"/>
            </w:rPr>
          </w:pPr>
        </w:p>
      </w:tc>
      <w:tc>
        <w:tcPr>
          <w:tcW w:w="1716" w:type="dxa"/>
          <w:vMerge/>
          <w:shd w:val="clear" w:color="auto" w:fill="E7E8E9"/>
          <w:tcMar>
            <w:left w:w="0" w:type="dxa"/>
            <w:right w:w="0" w:type="dxa"/>
          </w:tcMar>
          <w:vAlign w:val="center"/>
        </w:tcPr>
        <w:p w14:paraId="1E378A12" w14:textId="77777777" w:rsidR="00A116D6" w:rsidRPr="00BC63DF" w:rsidRDefault="00A116D6" w:rsidP="00456C74">
          <w:pPr>
            <w:tabs>
              <w:tab w:val="right" w:pos="10260"/>
            </w:tabs>
            <w:jc w:val="both"/>
            <w:rPr>
              <w:rFonts w:ascii="Titillium Web Light" w:hAnsi="Titillium Web Light"/>
              <w:sz w:val="16"/>
              <w:szCs w:val="16"/>
            </w:rPr>
          </w:pPr>
        </w:p>
      </w:tc>
      <w:tc>
        <w:tcPr>
          <w:tcW w:w="5670" w:type="dxa"/>
          <w:vMerge/>
          <w:shd w:val="clear" w:color="auto" w:fill="E7E8E9"/>
          <w:tcMar>
            <w:left w:w="0" w:type="dxa"/>
            <w:right w:w="0" w:type="dxa"/>
          </w:tcMar>
          <w:vAlign w:val="center"/>
        </w:tcPr>
        <w:p w14:paraId="53B892A7" w14:textId="77777777" w:rsidR="00A116D6" w:rsidRPr="00BC63DF" w:rsidRDefault="00A116D6" w:rsidP="00BC63DF">
          <w:pPr>
            <w:tabs>
              <w:tab w:val="right" w:pos="10260"/>
            </w:tabs>
            <w:rPr>
              <w:rFonts w:ascii="Titillium Web Light" w:hAnsi="Titillium Web Light"/>
              <w:sz w:val="16"/>
              <w:szCs w:val="16"/>
            </w:rPr>
          </w:pPr>
        </w:p>
      </w:tc>
      <w:tc>
        <w:tcPr>
          <w:tcW w:w="2835" w:type="dxa"/>
          <w:shd w:val="clear" w:color="auto" w:fill="E7E8E9"/>
          <w:tcMar>
            <w:left w:w="0" w:type="dxa"/>
            <w:right w:w="0" w:type="dxa"/>
          </w:tcMar>
        </w:tcPr>
        <w:p w14:paraId="62DAA47D" w14:textId="77777777" w:rsidR="00A116D6" w:rsidRPr="00BC63DF" w:rsidRDefault="00A116D6" w:rsidP="00BC63DF">
          <w:pPr>
            <w:tabs>
              <w:tab w:val="right" w:pos="10260"/>
            </w:tabs>
            <w:rPr>
              <w:rFonts w:ascii="Titillium Web Light" w:hAnsi="Titillium Web Light"/>
              <w:sz w:val="16"/>
              <w:szCs w:val="16"/>
            </w:rPr>
          </w:pPr>
        </w:p>
      </w:tc>
      <w:tc>
        <w:tcPr>
          <w:tcW w:w="425" w:type="dxa"/>
          <w:shd w:val="clear" w:color="auto" w:fill="E7E8E9"/>
        </w:tcPr>
        <w:p w14:paraId="42C8FF20" w14:textId="77777777" w:rsidR="00A116D6" w:rsidRPr="00BC63DF" w:rsidRDefault="00A116D6" w:rsidP="00BC63DF">
          <w:pPr>
            <w:tabs>
              <w:tab w:val="right" w:pos="10260"/>
            </w:tabs>
            <w:rPr>
              <w:rFonts w:ascii="Titillium Web Light" w:hAnsi="Titillium Web Light"/>
              <w:sz w:val="16"/>
              <w:szCs w:val="16"/>
            </w:rPr>
          </w:pPr>
        </w:p>
      </w:tc>
    </w:tr>
  </w:tbl>
  <w:p w14:paraId="4A6299FC" w14:textId="77777777" w:rsidR="0012690A" w:rsidRPr="002F69C0" w:rsidRDefault="0012690A" w:rsidP="00F76F82">
    <w:pPr>
      <w:pStyle w:val="Dokumenttitel"/>
      <w:rPr>
        <w:rFonts w:ascii="Titillium Web Light" w:hAnsi="Titillium Web Light"/>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965C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4A88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B5F884E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DA657D"/>
    <w:multiLevelType w:val="multilevel"/>
    <w:tmpl w:val="AD5635B6"/>
    <w:lvl w:ilvl="0">
      <w:start w:val="1"/>
      <w:numFmt w:val="decimal"/>
      <w:pStyle w:val="Formatvorlage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5" w15:restartNumberingAfterBreak="0">
    <w:nsid w:val="017D592C"/>
    <w:multiLevelType w:val="hybridMultilevel"/>
    <w:tmpl w:val="644C37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2430638"/>
    <w:multiLevelType w:val="hybridMultilevel"/>
    <w:tmpl w:val="74184B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46C616F"/>
    <w:multiLevelType w:val="hybridMultilevel"/>
    <w:tmpl w:val="4BDA3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6E40D36"/>
    <w:multiLevelType w:val="multilevel"/>
    <w:tmpl w:val="DD64D3D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rFonts w:ascii="Futura Md" w:hAnsi="Futura Md" w:hint="default"/>
        <w:b w:val="0"/>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08DC1A95"/>
    <w:multiLevelType w:val="hybridMultilevel"/>
    <w:tmpl w:val="DA14CD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98E49F9"/>
    <w:multiLevelType w:val="hybridMultilevel"/>
    <w:tmpl w:val="4454BA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1187512"/>
    <w:multiLevelType w:val="hybridMultilevel"/>
    <w:tmpl w:val="E848A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40E17C9"/>
    <w:multiLevelType w:val="hybridMultilevel"/>
    <w:tmpl w:val="80A602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4A82F44"/>
    <w:multiLevelType w:val="hybridMultilevel"/>
    <w:tmpl w:val="FEA00E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5144F72"/>
    <w:multiLevelType w:val="hybridMultilevel"/>
    <w:tmpl w:val="104C7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9B568A2"/>
    <w:multiLevelType w:val="hybridMultilevel"/>
    <w:tmpl w:val="3F88AAD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1D8D4FB5"/>
    <w:multiLevelType w:val="multilevel"/>
    <w:tmpl w:val="77C8B96E"/>
    <w:lvl w:ilvl="0">
      <w:start w:val="1"/>
      <w:numFmt w:val="decimal"/>
      <w:pStyle w:val="Formatvorlageberschrift1LateinFuturaLtBT11ptLinks0cmH"/>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253C2A8D"/>
    <w:multiLevelType w:val="hybridMultilevel"/>
    <w:tmpl w:val="544A2156"/>
    <w:lvl w:ilvl="0" w:tplc="20C2369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273BE9"/>
    <w:multiLevelType w:val="hybridMultilevel"/>
    <w:tmpl w:val="4F3042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D875394"/>
    <w:multiLevelType w:val="hybridMultilevel"/>
    <w:tmpl w:val="0F8E3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1734E7C"/>
    <w:multiLevelType w:val="hybridMultilevel"/>
    <w:tmpl w:val="4900F4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51E773C"/>
    <w:multiLevelType w:val="hybridMultilevel"/>
    <w:tmpl w:val="07D251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5C7452D"/>
    <w:multiLevelType w:val="hybridMultilevel"/>
    <w:tmpl w:val="3000F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65F1355"/>
    <w:multiLevelType w:val="hybridMultilevel"/>
    <w:tmpl w:val="BF4C6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9232928"/>
    <w:multiLevelType w:val="hybridMultilevel"/>
    <w:tmpl w:val="3E709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9397C93"/>
    <w:multiLevelType w:val="hybridMultilevel"/>
    <w:tmpl w:val="C8B8F6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E09176F"/>
    <w:multiLevelType w:val="hybridMultilevel"/>
    <w:tmpl w:val="5CE668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E76E4DE"/>
    <w:multiLevelType w:val="hybridMultilevel"/>
    <w:tmpl w:val="FFFFFFFF"/>
    <w:lvl w:ilvl="0" w:tplc="FFFFFFFF">
      <w:start w:val="1"/>
      <w:numFmt w:val="ideographDigital"/>
      <w:lvlText w:val=""/>
      <w:lvlJc w:val="left"/>
    </w:lvl>
    <w:lvl w:ilvl="1" w:tplc="6BA50F92">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E9A5ABA"/>
    <w:multiLevelType w:val="hybridMultilevel"/>
    <w:tmpl w:val="BCBC29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ED541B8"/>
    <w:multiLevelType w:val="hybridMultilevel"/>
    <w:tmpl w:val="DC506B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23F1D4C"/>
    <w:multiLevelType w:val="hybridMultilevel"/>
    <w:tmpl w:val="0BDA2FDA"/>
    <w:lvl w:ilvl="0" w:tplc="3230E0F4">
      <w:start w:val="1"/>
      <w:numFmt w:val="decimal"/>
      <w:lvlText w:val="%1."/>
      <w:lvlJc w:val="left"/>
      <w:pPr>
        <w:ind w:left="720" w:hanging="360"/>
      </w:pPr>
      <w:rPr>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1" w15:restartNumberingAfterBreak="0">
    <w:nsid w:val="442D4450"/>
    <w:multiLevelType w:val="hybridMultilevel"/>
    <w:tmpl w:val="0444E59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2" w15:restartNumberingAfterBreak="0">
    <w:nsid w:val="4E7233EC"/>
    <w:multiLevelType w:val="hybridMultilevel"/>
    <w:tmpl w:val="2FC4EE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FC86D20"/>
    <w:multiLevelType w:val="hybridMultilevel"/>
    <w:tmpl w:val="8A50A7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9CD5652"/>
    <w:multiLevelType w:val="hybridMultilevel"/>
    <w:tmpl w:val="88BC06A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5" w15:restartNumberingAfterBreak="0">
    <w:nsid w:val="5D30375B"/>
    <w:multiLevelType w:val="singleLevel"/>
    <w:tmpl w:val="8E3039FA"/>
    <w:lvl w:ilvl="0">
      <w:start w:val="1"/>
      <w:numFmt w:val="lowerLetter"/>
      <w:pStyle w:val="listletter1"/>
      <w:lvlText w:val="%1"/>
      <w:lvlJc w:val="left"/>
      <w:pPr>
        <w:tabs>
          <w:tab w:val="num" w:pos="1440"/>
        </w:tabs>
        <w:ind w:left="1440" w:hanging="720"/>
      </w:pPr>
    </w:lvl>
  </w:abstractNum>
  <w:abstractNum w:abstractNumId="36" w15:restartNumberingAfterBreak="0">
    <w:nsid w:val="677962B2"/>
    <w:multiLevelType w:val="hybridMultilevel"/>
    <w:tmpl w:val="0A7EEB88"/>
    <w:lvl w:ilvl="0" w:tplc="6AB073F2">
      <w:start w:val="1"/>
      <w:numFmt w:val="bullet"/>
      <w:lvlText w:val=""/>
      <w:lvlJc w:val="left"/>
      <w:pPr>
        <w:ind w:left="720" w:hanging="360"/>
      </w:pPr>
      <w:rPr>
        <w:rFonts w:ascii="Wingdings" w:hAnsi="Wingdings"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AEC3F98"/>
    <w:multiLevelType w:val="hybridMultilevel"/>
    <w:tmpl w:val="E34A3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1326C77"/>
    <w:multiLevelType w:val="hybridMultilevel"/>
    <w:tmpl w:val="CE400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A6A1927"/>
    <w:multiLevelType w:val="hybridMultilevel"/>
    <w:tmpl w:val="29AE44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3470487">
    <w:abstractNumId w:val="16"/>
  </w:num>
  <w:num w:numId="2" w16cid:durableId="706295773">
    <w:abstractNumId w:val="3"/>
  </w:num>
  <w:num w:numId="3" w16cid:durableId="603265182">
    <w:abstractNumId w:val="8"/>
  </w:num>
  <w:num w:numId="4" w16cid:durableId="2031490452">
    <w:abstractNumId w:val="31"/>
  </w:num>
  <w:num w:numId="5" w16cid:durableId="469981963">
    <w:abstractNumId w:val="15"/>
  </w:num>
  <w:num w:numId="6" w16cid:durableId="765927513">
    <w:abstractNumId w:val="34"/>
  </w:num>
  <w:num w:numId="7" w16cid:durableId="3708872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514531">
    <w:abstractNumId w:val="2"/>
  </w:num>
  <w:num w:numId="9" w16cid:durableId="130945722">
    <w:abstractNumId w:val="4"/>
  </w:num>
  <w:num w:numId="10" w16cid:durableId="971709227">
    <w:abstractNumId w:val="35"/>
  </w:num>
  <w:num w:numId="11" w16cid:durableId="1737362375">
    <w:abstractNumId w:val="17"/>
  </w:num>
  <w:num w:numId="12" w16cid:durableId="656566924">
    <w:abstractNumId w:val="19"/>
  </w:num>
  <w:num w:numId="13" w16cid:durableId="1269653424">
    <w:abstractNumId w:val="10"/>
  </w:num>
  <w:num w:numId="14" w16cid:durableId="1780710369">
    <w:abstractNumId w:val="26"/>
  </w:num>
  <w:num w:numId="15" w16cid:durableId="1562133550">
    <w:abstractNumId w:val="9"/>
  </w:num>
  <w:num w:numId="16" w16cid:durableId="1306008047">
    <w:abstractNumId w:val="24"/>
  </w:num>
  <w:num w:numId="17" w16cid:durableId="1304114254">
    <w:abstractNumId w:val="5"/>
  </w:num>
  <w:num w:numId="18" w16cid:durableId="5375375">
    <w:abstractNumId w:val="20"/>
  </w:num>
  <w:num w:numId="19" w16cid:durableId="1829128565">
    <w:abstractNumId w:val="7"/>
  </w:num>
  <w:num w:numId="20" w16cid:durableId="1499275349">
    <w:abstractNumId w:val="25"/>
  </w:num>
  <w:num w:numId="21" w16cid:durableId="672804298">
    <w:abstractNumId w:val="11"/>
  </w:num>
  <w:num w:numId="22" w16cid:durableId="87427200">
    <w:abstractNumId w:val="33"/>
  </w:num>
  <w:num w:numId="23" w16cid:durableId="720252942">
    <w:abstractNumId w:val="13"/>
  </w:num>
  <w:num w:numId="24" w16cid:durableId="936673213">
    <w:abstractNumId w:val="32"/>
  </w:num>
  <w:num w:numId="25" w16cid:durableId="678695303">
    <w:abstractNumId w:val="22"/>
  </w:num>
  <w:num w:numId="26" w16cid:durableId="33044039">
    <w:abstractNumId w:val="23"/>
  </w:num>
  <w:num w:numId="27" w16cid:durableId="74016888">
    <w:abstractNumId w:val="14"/>
  </w:num>
  <w:num w:numId="28" w16cid:durableId="1917397350">
    <w:abstractNumId w:val="37"/>
  </w:num>
  <w:num w:numId="29" w16cid:durableId="384454542">
    <w:abstractNumId w:val="28"/>
  </w:num>
  <w:num w:numId="30" w16cid:durableId="1712533359">
    <w:abstractNumId w:val="38"/>
  </w:num>
  <w:num w:numId="31" w16cid:durableId="763380454">
    <w:abstractNumId w:val="29"/>
  </w:num>
  <w:num w:numId="32" w16cid:durableId="873231564">
    <w:abstractNumId w:val="39"/>
  </w:num>
  <w:num w:numId="33" w16cid:durableId="85853750">
    <w:abstractNumId w:val="36"/>
  </w:num>
  <w:num w:numId="34" w16cid:durableId="1981228268">
    <w:abstractNumId w:val="30"/>
  </w:num>
  <w:num w:numId="35" w16cid:durableId="213199884">
    <w:abstractNumId w:val="6"/>
  </w:num>
  <w:num w:numId="36" w16cid:durableId="408890717">
    <w:abstractNumId w:val="12"/>
  </w:num>
  <w:num w:numId="37" w16cid:durableId="1260219552">
    <w:abstractNumId w:val="27"/>
  </w:num>
  <w:num w:numId="38" w16cid:durableId="645091931">
    <w:abstractNumId w:val="21"/>
  </w:num>
  <w:num w:numId="39" w16cid:durableId="456291223">
    <w:abstractNumId w:val="0"/>
  </w:num>
  <w:num w:numId="40" w16cid:durableId="685013167">
    <w:abstractNumId w:val="1"/>
  </w:num>
  <w:num w:numId="41" w16cid:durableId="1355957093">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09"/>
  <w:autoHyphenation/>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0E"/>
    <w:rsid w:val="00002F56"/>
    <w:rsid w:val="000037A9"/>
    <w:rsid w:val="00005AC7"/>
    <w:rsid w:val="00005B7D"/>
    <w:rsid w:val="00007E65"/>
    <w:rsid w:val="00024CE9"/>
    <w:rsid w:val="0002710F"/>
    <w:rsid w:val="00027139"/>
    <w:rsid w:val="00027624"/>
    <w:rsid w:val="00035D9D"/>
    <w:rsid w:val="000375BE"/>
    <w:rsid w:val="00041F5B"/>
    <w:rsid w:val="00043815"/>
    <w:rsid w:val="00062BDB"/>
    <w:rsid w:val="00065086"/>
    <w:rsid w:val="00066DAC"/>
    <w:rsid w:val="000700E7"/>
    <w:rsid w:val="00074048"/>
    <w:rsid w:val="0007529D"/>
    <w:rsid w:val="00076DE4"/>
    <w:rsid w:val="00081023"/>
    <w:rsid w:val="00090D52"/>
    <w:rsid w:val="00096FEC"/>
    <w:rsid w:val="000A339A"/>
    <w:rsid w:val="000A5C6D"/>
    <w:rsid w:val="000B41A0"/>
    <w:rsid w:val="000C1C7C"/>
    <w:rsid w:val="000C75A4"/>
    <w:rsid w:val="000D194E"/>
    <w:rsid w:val="000D2686"/>
    <w:rsid w:val="000F33EB"/>
    <w:rsid w:val="000F40BE"/>
    <w:rsid w:val="000F43C4"/>
    <w:rsid w:val="000F5CCB"/>
    <w:rsid w:val="00100BD8"/>
    <w:rsid w:val="0010478B"/>
    <w:rsid w:val="0010606F"/>
    <w:rsid w:val="0011140F"/>
    <w:rsid w:val="0011197F"/>
    <w:rsid w:val="001174BE"/>
    <w:rsid w:val="00121A1B"/>
    <w:rsid w:val="00121DBB"/>
    <w:rsid w:val="0012690A"/>
    <w:rsid w:val="001307BD"/>
    <w:rsid w:val="001377A5"/>
    <w:rsid w:val="00137E9B"/>
    <w:rsid w:val="00162BDB"/>
    <w:rsid w:val="0016403E"/>
    <w:rsid w:val="001678E5"/>
    <w:rsid w:val="00172AB4"/>
    <w:rsid w:val="00190B78"/>
    <w:rsid w:val="001920DE"/>
    <w:rsid w:val="00192D79"/>
    <w:rsid w:val="00195959"/>
    <w:rsid w:val="001A3556"/>
    <w:rsid w:val="001A612B"/>
    <w:rsid w:val="001B2537"/>
    <w:rsid w:val="001B3E47"/>
    <w:rsid w:val="001B5017"/>
    <w:rsid w:val="001C4DD5"/>
    <w:rsid w:val="001D05A9"/>
    <w:rsid w:val="001D6062"/>
    <w:rsid w:val="001D7AC4"/>
    <w:rsid w:val="001E15A7"/>
    <w:rsid w:val="001E3842"/>
    <w:rsid w:val="001E69D9"/>
    <w:rsid w:val="001E799C"/>
    <w:rsid w:val="001E7B98"/>
    <w:rsid w:val="001F2BED"/>
    <w:rsid w:val="001F2F45"/>
    <w:rsid w:val="001F355B"/>
    <w:rsid w:val="001F51D1"/>
    <w:rsid w:val="00200503"/>
    <w:rsid w:val="002028C9"/>
    <w:rsid w:val="00205CC0"/>
    <w:rsid w:val="00205D57"/>
    <w:rsid w:val="00211BA0"/>
    <w:rsid w:val="00215081"/>
    <w:rsid w:val="00215432"/>
    <w:rsid w:val="00216F0D"/>
    <w:rsid w:val="0022349A"/>
    <w:rsid w:val="0023131D"/>
    <w:rsid w:val="0023449A"/>
    <w:rsid w:val="002430E8"/>
    <w:rsid w:val="002508F2"/>
    <w:rsid w:val="00257816"/>
    <w:rsid w:val="0027280E"/>
    <w:rsid w:val="0028329F"/>
    <w:rsid w:val="002836DA"/>
    <w:rsid w:val="00284756"/>
    <w:rsid w:val="00284924"/>
    <w:rsid w:val="00291B5A"/>
    <w:rsid w:val="00296E0C"/>
    <w:rsid w:val="00297407"/>
    <w:rsid w:val="002A0E7A"/>
    <w:rsid w:val="002A7F7E"/>
    <w:rsid w:val="002B5ACC"/>
    <w:rsid w:val="002C0756"/>
    <w:rsid w:val="002C0B2E"/>
    <w:rsid w:val="002C6DA1"/>
    <w:rsid w:val="002D4363"/>
    <w:rsid w:val="002E5A43"/>
    <w:rsid w:val="002F233E"/>
    <w:rsid w:val="002F31F4"/>
    <w:rsid w:val="002F69C0"/>
    <w:rsid w:val="00305E39"/>
    <w:rsid w:val="00310C47"/>
    <w:rsid w:val="00310D8A"/>
    <w:rsid w:val="003164AF"/>
    <w:rsid w:val="00321FEC"/>
    <w:rsid w:val="00324C5E"/>
    <w:rsid w:val="003328E6"/>
    <w:rsid w:val="00333657"/>
    <w:rsid w:val="00334F2B"/>
    <w:rsid w:val="00335E58"/>
    <w:rsid w:val="00336FFF"/>
    <w:rsid w:val="0034701A"/>
    <w:rsid w:val="003531CE"/>
    <w:rsid w:val="00360322"/>
    <w:rsid w:val="003668F8"/>
    <w:rsid w:val="00366CCF"/>
    <w:rsid w:val="00371805"/>
    <w:rsid w:val="00371929"/>
    <w:rsid w:val="003736D3"/>
    <w:rsid w:val="00376563"/>
    <w:rsid w:val="00383386"/>
    <w:rsid w:val="00384DC3"/>
    <w:rsid w:val="0038529E"/>
    <w:rsid w:val="00387D89"/>
    <w:rsid w:val="00391865"/>
    <w:rsid w:val="00392314"/>
    <w:rsid w:val="00393130"/>
    <w:rsid w:val="0039710D"/>
    <w:rsid w:val="003A117C"/>
    <w:rsid w:val="003B3B1E"/>
    <w:rsid w:val="003B485E"/>
    <w:rsid w:val="003C0B22"/>
    <w:rsid w:val="003C3E3E"/>
    <w:rsid w:val="003C47AA"/>
    <w:rsid w:val="003C5022"/>
    <w:rsid w:val="003D0111"/>
    <w:rsid w:val="003D262F"/>
    <w:rsid w:val="003E08D6"/>
    <w:rsid w:val="003E6E7A"/>
    <w:rsid w:val="003F32BF"/>
    <w:rsid w:val="003F57DB"/>
    <w:rsid w:val="003F5FBC"/>
    <w:rsid w:val="003F6130"/>
    <w:rsid w:val="003F679D"/>
    <w:rsid w:val="004077D4"/>
    <w:rsid w:val="004114AD"/>
    <w:rsid w:val="00411E5C"/>
    <w:rsid w:val="0041377E"/>
    <w:rsid w:val="00413A7A"/>
    <w:rsid w:val="004230E2"/>
    <w:rsid w:val="00424101"/>
    <w:rsid w:val="00431EBA"/>
    <w:rsid w:val="00432478"/>
    <w:rsid w:val="0043427F"/>
    <w:rsid w:val="0043533F"/>
    <w:rsid w:val="00435F18"/>
    <w:rsid w:val="00436B54"/>
    <w:rsid w:val="00437DEF"/>
    <w:rsid w:val="00437F50"/>
    <w:rsid w:val="0044006A"/>
    <w:rsid w:val="004411F9"/>
    <w:rsid w:val="00447D50"/>
    <w:rsid w:val="00456C74"/>
    <w:rsid w:val="0046389B"/>
    <w:rsid w:val="00466FBD"/>
    <w:rsid w:val="0047085B"/>
    <w:rsid w:val="0047162B"/>
    <w:rsid w:val="00477A35"/>
    <w:rsid w:val="004842E7"/>
    <w:rsid w:val="004847D6"/>
    <w:rsid w:val="004905F3"/>
    <w:rsid w:val="004930A3"/>
    <w:rsid w:val="0049716C"/>
    <w:rsid w:val="004A294C"/>
    <w:rsid w:val="004A40BA"/>
    <w:rsid w:val="004A7149"/>
    <w:rsid w:val="004C2160"/>
    <w:rsid w:val="004C28BD"/>
    <w:rsid w:val="004C38B3"/>
    <w:rsid w:val="004D40AF"/>
    <w:rsid w:val="004D58E1"/>
    <w:rsid w:val="004D7B9A"/>
    <w:rsid w:val="004E0E16"/>
    <w:rsid w:val="005046D5"/>
    <w:rsid w:val="00504904"/>
    <w:rsid w:val="00511FF1"/>
    <w:rsid w:val="0052026C"/>
    <w:rsid w:val="0052251C"/>
    <w:rsid w:val="005263BF"/>
    <w:rsid w:val="00532473"/>
    <w:rsid w:val="00533588"/>
    <w:rsid w:val="00534000"/>
    <w:rsid w:val="00544B49"/>
    <w:rsid w:val="00545BC3"/>
    <w:rsid w:val="00554305"/>
    <w:rsid w:val="0055519E"/>
    <w:rsid w:val="00556380"/>
    <w:rsid w:val="005612E2"/>
    <w:rsid w:val="00567AFF"/>
    <w:rsid w:val="00581DE3"/>
    <w:rsid w:val="00583849"/>
    <w:rsid w:val="00586211"/>
    <w:rsid w:val="00593A5E"/>
    <w:rsid w:val="00594AFA"/>
    <w:rsid w:val="005963E5"/>
    <w:rsid w:val="005973D2"/>
    <w:rsid w:val="005A2C05"/>
    <w:rsid w:val="005B3C77"/>
    <w:rsid w:val="005B3DCF"/>
    <w:rsid w:val="005B6509"/>
    <w:rsid w:val="005B762D"/>
    <w:rsid w:val="005D0025"/>
    <w:rsid w:val="005D209E"/>
    <w:rsid w:val="005D5A52"/>
    <w:rsid w:val="005E18C8"/>
    <w:rsid w:val="005E1DD8"/>
    <w:rsid w:val="005E4F51"/>
    <w:rsid w:val="005E6F75"/>
    <w:rsid w:val="005E7C3D"/>
    <w:rsid w:val="005F1B9B"/>
    <w:rsid w:val="005F479E"/>
    <w:rsid w:val="00600E77"/>
    <w:rsid w:val="006044CA"/>
    <w:rsid w:val="006046F1"/>
    <w:rsid w:val="00607FE2"/>
    <w:rsid w:val="00610EB5"/>
    <w:rsid w:val="00621D95"/>
    <w:rsid w:val="00623B3D"/>
    <w:rsid w:val="0063080B"/>
    <w:rsid w:val="00640703"/>
    <w:rsid w:val="006444E0"/>
    <w:rsid w:val="00647921"/>
    <w:rsid w:val="00651CA9"/>
    <w:rsid w:val="00654FFB"/>
    <w:rsid w:val="006621E7"/>
    <w:rsid w:val="00662D15"/>
    <w:rsid w:val="006634A2"/>
    <w:rsid w:val="00664183"/>
    <w:rsid w:val="00665039"/>
    <w:rsid w:val="00667EE3"/>
    <w:rsid w:val="006812CE"/>
    <w:rsid w:val="006850F6"/>
    <w:rsid w:val="00685D07"/>
    <w:rsid w:val="00686575"/>
    <w:rsid w:val="0068688D"/>
    <w:rsid w:val="00687E90"/>
    <w:rsid w:val="0069036D"/>
    <w:rsid w:val="00694849"/>
    <w:rsid w:val="006A47A4"/>
    <w:rsid w:val="006B2B13"/>
    <w:rsid w:val="006C2F89"/>
    <w:rsid w:val="006C55F0"/>
    <w:rsid w:val="006D0F10"/>
    <w:rsid w:val="006D1C21"/>
    <w:rsid w:val="006D47EE"/>
    <w:rsid w:val="006D50C1"/>
    <w:rsid w:val="006D585B"/>
    <w:rsid w:val="006D663E"/>
    <w:rsid w:val="006E2ED5"/>
    <w:rsid w:val="006F3A6B"/>
    <w:rsid w:val="006F3D9B"/>
    <w:rsid w:val="006F5380"/>
    <w:rsid w:val="006F5573"/>
    <w:rsid w:val="006F7C46"/>
    <w:rsid w:val="00711D80"/>
    <w:rsid w:val="00712B4E"/>
    <w:rsid w:val="00716C57"/>
    <w:rsid w:val="00722B58"/>
    <w:rsid w:val="007348B7"/>
    <w:rsid w:val="007427CA"/>
    <w:rsid w:val="007427E8"/>
    <w:rsid w:val="00744483"/>
    <w:rsid w:val="0074682C"/>
    <w:rsid w:val="00750A40"/>
    <w:rsid w:val="007518FD"/>
    <w:rsid w:val="00751B03"/>
    <w:rsid w:val="007521F7"/>
    <w:rsid w:val="007546E6"/>
    <w:rsid w:val="007564F6"/>
    <w:rsid w:val="00766474"/>
    <w:rsid w:val="007831F9"/>
    <w:rsid w:val="00783C85"/>
    <w:rsid w:val="00786409"/>
    <w:rsid w:val="007867D3"/>
    <w:rsid w:val="0079136E"/>
    <w:rsid w:val="007A017C"/>
    <w:rsid w:val="007A0567"/>
    <w:rsid w:val="007A2D40"/>
    <w:rsid w:val="007A4654"/>
    <w:rsid w:val="007A48D3"/>
    <w:rsid w:val="007A6E03"/>
    <w:rsid w:val="007A73B9"/>
    <w:rsid w:val="007B34F7"/>
    <w:rsid w:val="007B4465"/>
    <w:rsid w:val="007B44ED"/>
    <w:rsid w:val="007B476B"/>
    <w:rsid w:val="007B6D2E"/>
    <w:rsid w:val="007E3DB6"/>
    <w:rsid w:val="007E3F7F"/>
    <w:rsid w:val="007F348D"/>
    <w:rsid w:val="00805BA1"/>
    <w:rsid w:val="0080702B"/>
    <w:rsid w:val="0082009C"/>
    <w:rsid w:val="00821852"/>
    <w:rsid w:val="00822AAD"/>
    <w:rsid w:val="00832E8D"/>
    <w:rsid w:val="0083516D"/>
    <w:rsid w:val="008419B9"/>
    <w:rsid w:val="008508DE"/>
    <w:rsid w:val="00851CD9"/>
    <w:rsid w:val="00852930"/>
    <w:rsid w:val="00854C8D"/>
    <w:rsid w:val="00857D0F"/>
    <w:rsid w:val="00863963"/>
    <w:rsid w:val="00865B7B"/>
    <w:rsid w:val="00867424"/>
    <w:rsid w:val="0087028B"/>
    <w:rsid w:val="008718B4"/>
    <w:rsid w:val="00874BB3"/>
    <w:rsid w:val="00880678"/>
    <w:rsid w:val="008913A9"/>
    <w:rsid w:val="00892797"/>
    <w:rsid w:val="008936A4"/>
    <w:rsid w:val="008A05B0"/>
    <w:rsid w:val="008A5353"/>
    <w:rsid w:val="008B08E8"/>
    <w:rsid w:val="008B2E9E"/>
    <w:rsid w:val="008B37D7"/>
    <w:rsid w:val="008B3CC9"/>
    <w:rsid w:val="008D5CFB"/>
    <w:rsid w:val="008E2E6E"/>
    <w:rsid w:val="008E2FCE"/>
    <w:rsid w:val="008F69A5"/>
    <w:rsid w:val="008F7276"/>
    <w:rsid w:val="00912C12"/>
    <w:rsid w:val="00926BDA"/>
    <w:rsid w:val="00926DF9"/>
    <w:rsid w:val="00934C98"/>
    <w:rsid w:val="00936810"/>
    <w:rsid w:val="00943694"/>
    <w:rsid w:val="009443D7"/>
    <w:rsid w:val="009477D4"/>
    <w:rsid w:val="00950F09"/>
    <w:rsid w:val="009516BC"/>
    <w:rsid w:val="0096324B"/>
    <w:rsid w:val="009676D3"/>
    <w:rsid w:val="009876F1"/>
    <w:rsid w:val="0099414E"/>
    <w:rsid w:val="009A287E"/>
    <w:rsid w:val="009B59F9"/>
    <w:rsid w:val="009B6909"/>
    <w:rsid w:val="009C2C69"/>
    <w:rsid w:val="009C35F0"/>
    <w:rsid w:val="009D457A"/>
    <w:rsid w:val="009D7B24"/>
    <w:rsid w:val="009E0BAB"/>
    <w:rsid w:val="009E1A30"/>
    <w:rsid w:val="009E2FE1"/>
    <w:rsid w:val="009E4125"/>
    <w:rsid w:val="009E5B3B"/>
    <w:rsid w:val="009F0D02"/>
    <w:rsid w:val="009F1D2C"/>
    <w:rsid w:val="009F23CE"/>
    <w:rsid w:val="009F5FA2"/>
    <w:rsid w:val="009F6D58"/>
    <w:rsid w:val="00A01854"/>
    <w:rsid w:val="00A0448D"/>
    <w:rsid w:val="00A06F22"/>
    <w:rsid w:val="00A116D6"/>
    <w:rsid w:val="00A121C8"/>
    <w:rsid w:val="00A247FB"/>
    <w:rsid w:val="00A25175"/>
    <w:rsid w:val="00A260CF"/>
    <w:rsid w:val="00A27834"/>
    <w:rsid w:val="00A30BC3"/>
    <w:rsid w:val="00A31253"/>
    <w:rsid w:val="00A319D3"/>
    <w:rsid w:val="00A43F57"/>
    <w:rsid w:val="00A44EA3"/>
    <w:rsid w:val="00A534B6"/>
    <w:rsid w:val="00A55B31"/>
    <w:rsid w:val="00A60D11"/>
    <w:rsid w:val="00A60FEB"/>
    <w:rsid w:val="00A63737"/>
    <w:rsid w:val="00A6788F"/>
    <w:rsid w:val="00A73FDE"/>
    <w:rsid w:val="00A75CA3"/>
    <w:rsid w:val="00A76179"/>
    <w:rsid w:val="00A82130"/>
    <w:rsid w:val="00A8243C"/>
    <w:rsid w:val="00A8292C"/>
    <w:rsid w:val="00A82CC4"/>
    <w:rsid w:val="00A8576F"/>
    <w:rsid w:val="00A877E1"/>
    <w:rsid w:val="00A9112F"/>
    <w:rsid w:val="00A95293"/>
    <w:rsid w:val="00A97391"/>
    <w:rsid w:val="00AA18FE"/>
    <w:rsid w:val="00AA26E5"/>
    <w:rsid w:val="00AA4ACF"/>
    <w:rsid w:val="00AB730B"/>
    <w:rsid w:val="00AC2744"/>
    <w:rsid w:val="00AD3FCD"/>
    <w:rsid w:val="00AE1080"/>
    <w:rsid w:val="00AF663E"/>
    <w:rsid w:val="00B01302"/>
    <w:rsid w:val="00B1147D"/>
    <w:rsid w:val="00B12163"/>
    <w:rsid w:val="00B258DD"/>
    <w:rsid w:val="00B27EA2"/>
    <w:rsid w:val="00B37842"/>
    <w:rsid w:val="00B43A47"/>
    <w:rsid w:val="00B45D64"/>
    <w:rsid w:val="00B52B21"/>
    <w:rsid w:val="00B5481A"/>
    <w:rsid w:val="00B5675C"/>
    <w:rsid w:val="00B6133F"/>
    <w:rsid w:val="00B61D6A"/>
    <w:rsid w:val="00B62B59"/>
    <w:rsid w:val="00B650DE"/>
    <w:rsid w:val="00B70B0E"/>
    <w:rsid w:val="00B74B8E"/>
    <w:rsid w:val="00B82EF3"/>
    <w:rsid w:val="00B861AE"/>
    <w:rsid w:val="00B86940"/>
    <w:rsid w:val="00B903D1"/>
    <w:rsid w:val="00B9058B"/>
    <w:rsid w:val="00B908D2"/>
    <w:rsid w:val="00B978F3"/>
    <w:rsid w:val="00BA28F1"/>
    <w:rsid w:val="00BB4665"/>
    <w:rsid w:val="00BC12B1"/>
    <w:rsid w:val="00BC5E41"/>
    <w:rsid w:val="00BC63DF"/>
    <w:rsid w:val="00BD25FF"/>
    <w:rsid w:val="00BD3305"/>
    <w:rsid w:val="00BD515B"/>
    <w:rsid w:val="00BE1A8A"/>
    <w:rsid w:val="00BE1FDE"/>
    <w:rsid w:val="00BE2E4A"/>
    <w:rsid w:val="00BE5BEF"/>
    <w:rsid w:val="00BE6B35"/>
    <w:rsid w:val="00BF5437"/>
    <w:rsid w:val="00C05093"/>
    <w:rsid w:val="00C056DC"/>
    <w:rsid w:val="00C05FB0"/>
    <w:rsid w:val="00C060E6"/>
    <w:rsid w:val="00C103C7"/>
    <w:rsid w:val="00C11141"/>
    <w:rsid w:val="00C13AEA"/>
    <w:rsid w:val="00C14015"/>
    <w:rsid w:val="00C16CAC"/>
    <w:rsid w:val="00C1705F"/>
    <w:rsid w:val="00C2219B"/>
    <w:rsid w:val="00C35F54"/>
    <w:rsid w:val="00C407E2"/>
    <w:rsid w:val="00C42E57"/>
    <w:rsid w:val="00C43722"/>
    <w:rsid w:val="00C453D7"/>
    <w:rsid w:val="00C5177B"/>
    <w:rsid w:val="00C67999"/>
    <w:rsid w:val="00C71983"/>
    <w:rsid w:val="00C74B53"/>
    <w:rsid w:val="00C75C89"/>
    <w:rsid w:val="00C77962"/>
    <w:rsid w:val="00C815BD"/>
    <w:rsid w:val="00C84422"/>
    <w:rsid w:val="00C86E86"/>
    <w:rsid w:val="00C90CA3"/>
    <w:rsid w:val="00C90FFD"/>
    <w:rsid w:val="00C91C92"/>
    <w:rsid w:val="00C954B2"/>
    <w:rsid w:val="00C95810"/>
    <w:rsid w:val="00C958E2"/>
    <w:rsid w:val="00C958FF"/>
    <w:rsid w:val="00CA41FF"/>
    <w:rsid w:val="00CA7171"/>
    <w:rsid w:val="00CB5492"/>
    <w:rsid w:val="00CC79CE"/>
    <w:rsid w:val="00CD052D"/>
    <w:rsid w:val="00CD0EA3"/>
    <w:rsid w:val="00CD1F53"/>
    <w:rsid w:val="00CD21FA"/>
    <w:rsid w:val="00CD3C97"/>
    <w:rsid w:val="00CE12AD"/>
    <w:rsid w:val="00CE6527"/>
    <w:rsid w:val="00CF3306"/>
    <w:rsid w:val="00CF4191"/>
    <w:rsid w:val="00CF41E7"/>
    <w:rsid w:val="00CF4E6B"/>
    <w:rsid w:val="00CF5AB6"/>
    <w:rsid w:val="00D205B5"/>
    <w:rsid w:val="00D22C66"/>
    <w:rsid w:val="00D276B1"/>
    <w:rsid w:val="00D315B8"/>
    <w:rsid w:val="00D31763"/>
    <w:rsid w:val="00D3415A"/>
    <w:rsid w:val="00D370BC"/>
    <w:rsid w:val="00D370C4"/>
    <w:rsid w:val="00D47C84"/>
    <w:rsid w:val="00D552F9"/>
    <w:rsid w:val="00D554FF"/>
    <w:rsid w:val="00D56D29"/>
    <w:rsid w:val="00D57BBF"/>
    <w:rsid w:val="00D60EF0"/>
    <w:rsid w:val="00D618B0"/>
    <w:rsid w:val="00D61C00"/>
    <w:rsid w:val="00D642FB"/>
    <w:rsid w:val="00D64EA0"/>
    <w:rsid w:val="00D75244"/>
    <w:rsid w:val="00D805A3"/>
    <w:rsid w:val="00D81C8B"/>
    <w:rsid w:val="00D824A2"/>
    <w:rsid w:val="00D83951"/>
    <w:rsid w:val="00D84328"/>
    <w:rsid w:val="00D8454C"/>
    <w:rsid w:val="00D90873"/>
    <w:rsid w:val="00D924E2"/>
    <w:rsid w:val="00D92CB3"/>
    <w:rsid w:val="00D944DD"/>
    <w:rsid w:val="00D97DEB"/>
    <w:rsid w:val="00DA144F"/>
    <w:rsid w:val="00DA226C"/>
    <w:rsid w:val="00DA4BEC"/>
    <w:rsid w:val="00DA5C43"/>
    <w:rsid w:val="00DA7AC1"/>
    <w:rsid w:val="00DB1717"/>
    <w:rsid w:val="00DB1759"/>
    <w:rsid w:val="00DB1A87"/>
    <w:rsid w:val="00DB2562"/>
    <w:rsid w:val="00DB7577"/>
    <w:rsid w:val="00DC07E8"/>
    <w:rsid w:val="00DC5C4F"/>
    <w:rsid w:val="00DC67AE"/>
    <w:rsid w:val="00DC7968"/>
    <w:rsid w:val="00DD2F9D"/>
    <w:rsid w:val="00E02CA0"/>
    <w:rsid w:val="00E07610"/>
    <w:rsid w:val="00E07754"/>
    <w:rsid w:val="00E11B6B"/>
    <w:rsid w:val="00E1593E"/>
    <w:rsid w:val="00E32956"/>
    <w:rsid w:val="00E36417"/>
    <w:rsid w:val="00E36A93"/>
    <w:rsid w:val="00E53427"/>
    <w:rsid w:val="00E5426F"/>
    <w:rsid w:val="00E546E4"/>
    <w:rsid w:val="00E551E5"/>
    <w:rsid w:val="00E63017"/>
    <w:rsid w:val="00E70276"/>
    <w:rsid w:val="00E702A3"/>
    <w:rsid w:val="00E72665"/>
    <w:rsid w:val="00E90F9D"/>
    <w:rsid w:val="00E9472B"/>
    <w:rsid w:val="00E95B6D"/>
    <w:rsid w:val="00E9614A"/>
    <w:rsid w:val="00EA2787"/>
    <w:rsid w:val="00EB12F4"/>
    <w:rsid w:val="00EB4D48"/>
    <w:rsid w:val="00EB4DDA"/>
    <w:rsid w:val="00ED0CA1"/>
    <w:rsid w:val="00ED7C47"/>
    <w:rsid w:val="00EE2ACC"/>
    <w:rsid w:val="00EE60AC"/>
    <w:rsid w:val="00EF15C0"/>
    <w:rsid w:val="00F0304A"/>
    <w:rsid w:val="00F272B0"/>
    <w:rsid w:val="00F27DDB"/>
    <w:rsid w:val="00F33949"/>
    <w:rsid w:val="00F34A7E"/>
    <w:rsid w:val="00F418CF"/>
    <w:rsid w:val="00F50C9C"/>
    <w:rsid w:val="00F5121D"/>
    <w:rsid w:val="00F51CCC"/>
    <w:rsid w:val="00F52F5D"/>
    <w:rsid w:val="00F55669"/>
    <w:rsid w:val="00F6091E"/>
    <w:rsid w:val="00F65B02"/>
    <w:rsid w:val="00F75444"/>
    <w:rsid w:val="00F75E8E"/>
    <w:rsid w:val="00F76F82"/>
    <w:rsid w:val="00F810C7"/>
    <w:rsid w:val="00F8138F"/>
    <w:rsid w:val="00FA15E1"/>
    <w:rsid w:val="00FA49F6"/>
    <w:rsid w:val="00FA5C9A"/>
    <w:rsid w:val="00FB4821"/>
    <w:rsid w:val="00FB5AC7"/>
    <w:rsid w:val="00FC1A44"/>
    <w:rsid w:val="00FC36BA"/>
    <w:rsid w:val="00FC624F"/>
    <w:rsid w:val="00FD1A08"/>
    <w:rsid w:val="00FD5588"/>
    <w:rsid w:val="00FE07E8"/>
    <w:rsid w:val="00FE1CD7"/>
    <w:rsid w:val="00FE4354"/>
    <w:rsid w:val="00FE66D3"/>
    <w:rsid w:val="00FF1656"/>
    <w:rsid w:val="00FF40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D1727"/>
  <w15:docId w15:val="{E20F2241-BED9-44C1-970B-28E9E0C1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B476B"/>
    <w:rPr>
      <w:lang w:val="de-DE" w:eastAsia="de-AT"/>
    </w:rPr>
  </w:style>
  <w:style w:type="paragraph" w:styleId="berschrift1">
    <w:name w:val="heading 1"/>
    <w:basedOn w:val="Standard"/>
    <w:next w:val="Standard"/>
    <w:link w:val="berschrift1Zchn"/>
    <w:autoRedefine/>
    <w:uiPriority w:val="9"/>
    <w:qFormat/>
    <w:rsid w:val="00121DBB"/>
    <w:pPr>
      <w:keepNext/>
      <w:numPr>
        <w:numId w:val="3"/>
      </w:numPr>
      <w:spacing w:line="360" w:lineRule="auto"/>
      <w:ind w:left="567" w:hanging="567"/>
      <w:outlineLvl w:val="0"/>
    </w:pPr>
    <w:rPr>
      <w:rFonts w:ascii="Futura Md" w:hAnsi="Futura Md" w:cs="Arial"/>
      <w:bCs/>
      <w:sz w:val="24"/>
    </w:rPr>
  </w:style>
  <w:style w:type="paragraph" w:styleId="berschrift2">
    <w:name w:val="heading 2"/>
    <w:basedOn w:val="berschrift1"/>
    <w:next w:val="Standard"/>
    <w:link w:val="berschrift2Zchn"/>
    <w:autoRedefine/>
    <w:uiPriority w:val="9"/>
    <w:qFormat/>
    <w:rsid w:val="00121DBB"/>
    <w:pPr>
      <w:numPr>
        <w:ilvl w:val="1"/>
      </w:numPr>
      <w:ind w:left="567" w:hanging="567"/>
      <w:outlineLvl w:val="1"/>
    </w:pPr>
    <w:rPr>
      <w:bCs w:val="0"/>
      <w:iCs/>
      <w:sz w:val="22"/>
      <w:szCs w:val="22"/>
    </w:rPr>
  </w:style>
  <w:style w:type="paragraph" w:styleId="berschrift3">
    <w:name w:val="heading 3"/>
    <w:basedOn w:val="berschrift1"/>
    <w:next w:val="Standard"/>
    <w:link w:val="berschrift3Zchn"/>
    <w:uiPriority w:val="9"/>
    <w:qFormat/>
    <w:rsid w:val="00121DBB"/>
    <w:pPr>
      <w:numPr>
        <w:ilvl w:val="2"/>
      </w:numPr>
      <w:ind w:left="567" w:hanging="567"/>
      <w:outlineLvl w:val="2"/>
    </w:pPr>
    <w:rPr>
      <w:bCs w:val="0"/>
      <w:sz w:val="20"/>
      <w:szCs w:val="26"/>
    </w:rPr>
  </w:style>
  <w:style w:type="paragraph" w:styleId="berschrift4">
    <w:name w:val="heading 4"/>
    <w:basedOn w:val="Standard"/>
    <w:next w:val="Standard"/>
    <w:link w:val="berschrift4Zchn"/>
    <w:uiPriority w:val="9"/>
    <w:qFormat/>
    <w:rsid w:val="00BE1A8A"/>
    <w:pPr>
      <w:keepNext/>
      <w:numPr>
        <w:ilvl w:val="3"/>
        <w:numId w:val="3"/>
      </w:numPr>
      <w:spacing w:before="240" w:after="60"/>
      <w:outlineLvl w:val="3"/>
    </w:pPr>
    <w:rPr>
      <w:b/>
      <w:bCs/>
      <w:sz w:val="28"/>
      <w:szCs w:val="28"/>
    </w:rPr>
  </w:style>
  <w:style w:type="paragraph" w:styleId="berschrift5">
    <w:name w:val="heading 5"/>
    <w:basedOn w:val="Standard"/>
    <w:next w:val="Standard"/>
    <w:link w:val="berschrift5Zchn"/>
    <w:uiPriority w:val="9"/>
    <w:qFormat/>
    <w:rsid w:val="00BE1A8A"/>
    <w:pPr>
      <w:numPr>
        <w:ilvl w:val="4"/>
        <w:numId w:val="3"/>
      </w:numPr>
      <w:spacing w:before="240" w:after="60"/>
      <w:outlineLvl w:val="4"/>
    </w:pPr>
    <w:rPr>
      <w:b/>
      <w:bCs/>
      <w:i/>
      <w:iCs/>
      <w:sz w:val="26"/>
      <w:szCs w:val="26"/>
    </w:rPr>
  </w:style>
  <w:style w:type="paragraph" w:styleId="berschrift6">
    <w:name w:val="heading 6"/>
    <w:basedOn w:val="Standard"/>
    <w:next w:val="Standard"/>
    <w:link w:val="berschrift6Zchn"/>
    <w:uiPriority w:val="9"/>
    <w:qFormat/>
    <w:rsid w:val="00BE1A8A"/>
    <w:pPr>
      <w:numPr>
        <w:ilvl w:val="5"/>
        <w:numId w:val="3"/>
      </w:numPr>
      <w:spacing w:before="240" w:after="60"/>
      <w:outlineLvl w:val="5"/>
    </w:pPr>
    <w:rPr>
      <w:b/>
      <w:bCs/>
      <w:sz w:val="22"/>
      <w:szCs w:val="22"/>
    </w:rPr>
  </w:style>
  <w:style w:type="paragraph" w:styleId="berschrift7">
    <w:name w:val="heading 7"/>
    <w:basedOn w:val="Standard"/>
    <w:next w:val="Standard"/>
    <w:link w:val="berschrift7Zchn"/>
    <w:uiPriority w:val="9"/>
    <w:qFormat/>
    <w:rsid w:val="00BE1A8A"/>
    <w:pPr>
      <w:numPr>
        <w:ilvl w:val="6"/>
        <w:numId w:val="3"/>
      </w:numPr>
      <w:spacing w:before="240" w:after="60"/>
      <w:outlineLvl w:val="6"/>
    </w:pPr>
  </w:style>
  <w:style w:type="paragraph" w:styleId="berschrift8">
    <w:name w:val="heading 8"/>
    <w:basedOn w:val="Standard"/>
    <w:next w:val="Standard"/>
    <w:link w:val="berschrift8Zchn"/>
    <w:uiPriority w:val="9"/>
    <w:qFormat/>
    <w:rsid w:val="00BE1A8A"/>
    <w:pPr>
      <w:numPr>
        <w:ilvl w:val="7"/>
        <w:numId w:val="3"/>
      </w:numPr>
      <w:spacing w:before="240" w:after="60"/>
      <w:outlineLvl w:val="7"/>
    </w:pPr>
    <w:rPr>
      <w:i/>
      <w:iCs/>
    </w:rPr>
  </w:style>
  <w:style w:type="paragraph" w:styleId="berschrift9">
    <w:name w:val="heading 9"/>
    <w:basedOn w:val="Standard"/>
    <w:next w:val="Standard"/>
    <w:link w:val="berschrift9Zchn"/>
    <w:uiPriority w:val="9"/>
    <w:qFormat/>
    <w:rsid w:val="00BE1A8A"/>
    <w:pPr>
      <w:numPr>
        <w:ilvl w:val="8"/>
        <w:numId w:val="3"/>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70B0E"/>
    <w:pPr>
      <w:tabs>
        <w:tab w:val="center" w:pos="4536"/>
        <w:tab w:val="right" w:pos="9072"/>
      </w:tabs>
    </w:pPr>
  </w:style>
  <w:style w:type="paragraph" w:styleId="Fuzeile">
    <w:name w:val="footer"/>
    <w:basedOn w:val="Standard"/>
    <w:link w:val="FuzeileZchn"/>
    <w:rsid w:val="00B70B0E"/>
    <w:pPr>
      <w:tabs>
        <w:tab w:val="center" w:pos="4536"/>
        <w:tab w:val="right" w:pos="9072"/>
      </w:tabs>
    </w:pPr>
  </w:style>
  <w:style w:type="table" w:styleId="Tabellenraster">
    <w:name w:val="Table Grid"/>
    <w:basedOn w:val="NormaleTabelle"/>
    <w:rsid w:val="00B70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B70B0E"/>
  </w:style>
  <w:style w:type="paragraph" w:styleId="Textkrper">
    <w:name w:val="Body Text"/>
    <w:basedOn w:val="Standard"/>
    <w:link w:val="TextkrperZchn"/>
    <w:rsid w:val="000700E7"/>
    <w:pPr>
      <w:jc w:val="center"/>
    </w:pPr>
    <w:rPr>
      <w:rFonts w:ascii="Arial" w:hAnsi="Arial" w:cs="Arial"/>
      <w:b/>
      <w:bCs/>
      <w:sz w:val="32"/>
    </w:rPr>
  </w:style>
  <w:style w:type="paragraph" w:customStyle="1" w:styleId="EinfacherAbsatz">
    <w:name w:val="[Einfacher Absatz]"/>
    <w:basedOn w:val="Standard"/>
    <w:rsid w:val="00ED7C47"/>
    <w:pPr>
      <w:autoSpaceDE w:val="0"/>
      <w:autoSpaceDN w:val="0"/>
      <w:adjustRightInd w:val="0"/>
      <w:spacing w:line="288" w:lineRule="auto"/>
      <w:textAlignment w:val="center"/>
    </w:pPr>
  </w:style>
  <w:style w:type="paragraph" w:styleId="Dokumentstruktur">
    <w:name w:val="Document Map"/>
    <w:basedOn w:val="Standard"/>
    <w:semiHidden/>
    <w:rsid w:val="008B37D7"/>
    <w:pPr>
      <w:shd w:val="clear" w:color="auto" w:fill="000080"/>
    </w:pPr>
    <w:rPr>
      <w:rFonts w:ascii="Tahoma" w:hAnsi="Tahoma" w:cs="Tahoma"/>
    </w:rPr>
  </w:style>
  <w:style w:type="paragraph" w:styleId="Inhaltsverzeichnisberschrift">
    <w:name w:val="TOC Heading"/>
    <w:basedOn w:val="berschrift1"/>
    <w:next w:val="Standard"/>
    <w:uiPriority w:val="39"/>
    <w:qFormat/>
    <w:rsid w:val="007A48D3"/>
    <w:pPr>
      <w:keepLines/>
      <w:spacing w:before="480" w:line="276" w:lineRule="auto"/>
      <w:ind w:left="0"/>
      <w:outlineLvl w:val="9"/>
    </w:pPr>
    <w:rPr>
      <w:rFonts w:ascii="Cambria" w:hAnsi="Cambria" w:cs="Times New Roman"/>
      <w:color w:val="365F91"/>
      <w:sz w:val="28"/>
      <w:szCs w:val="28"/>
      <w:lang w:eastAsia="de-DE"/>
    </w:rPr>
  </w:style>
  <w:style w:type="character" w:styleId="Hyperlink">
    <w:name w:val="Hyperlink"/>
    <w:uiPriority w:val="99"/>
    <w:unhideWhenUsed/>
    <w:rsid w:val="007A48D3"/>
    <w:rPr>
      <w:color w:val="0000FF"/>
      <w:u w:val="single"/>
    </w:rPr>
  </w:style>
  <w:style w:type="paragraph" w:styleId="Verzeichnis1">
    <w:name w:val="toc 1"/>
    <w:basedOn w:val="Standard"/>
    <w:next w:val="Standard"/>
    <w:autoRedefine/>
    <w:uiPriority w:val="39"/>
    <w:rsid w:val="00477A35"/>
    <w:pPr>
      <w:tabs>
        <w:tab w:val="left" w:pos="1134"/>
        <w:tab w:val="right" w:leader="dot" w:pos="10194"/>
      </w:tabs>
    </w:pPr>
    <w:rPr>
      <w:rFonts w:ascii="Futura Md" w:hAnsi="Futura Md"/>
      <w:sz w:val="24"/>
    </w:rPr>
  </w:style>
  <w:style w:type="paragraph" w:styleId="Verzeichnis2">
    <w:name w:val="toc 2"/>
    <w:basedOn w:val="Standard"/>
    <w:next w:val="Standard"/>
    <w:autoRedefine/>
    <w:uiPriority w:val="39"/>
    <w:rsid w:val="007348B7"/>
    <w:pPr>
      <w:tabs>
        <w:tab w:val="left" w:pos="1134"/>
        <w:tab w:val="right" w:leader="dot" w:pos="10194"/>
      </w:tabs>
      <w:ind w:left="240"/>
    </w:pPr>
  </w:style>
  <w:style w:type="paragraph" w:customStyle="1" w:styleId="Formatvorlageberschrift1LateinFuturaLtBT11ptLinks0cmH">
    <w:name w:val="Formatvorlage Überschrift 1 + (Latein) Futura Lt BT 11 pt Links:  0 cm H..."/>
    <w:basedOn w:val="berschrift1"/>
    <w:rsid w:val="007A48D3"/>
    <w:pPr>
      <w:numPr>
        <w:numId w:val="1"/>
      </w:numPr>
      <w:spacing w:before="240" w:after="60" w:line="276" w:lineRule="auto"/>
    </w:pPr>
    <w:rPr>
      <w:rFonts w:ascii="Futura Lt BT" w:hAnsi="Futura Lt BT" w:cs="Times New Roman"/>
      <w:sz w:val="22"/>
    </w:rPr>
  </w:style>
  <w:style w:type="paragraph" w:customStyle="1" w:styleId="Formatvorlage1">
    <w:name w:val="Formatvorlage1"/>
    <w:basedOn w:val="berschrift1"/>
    <w:rsid w:val="00FA49F6"/>
    <w:pPr>
      <w:numPr>
        <w:numId w:val="2"/>
      </w:numPr>
      <w:spacing w:before="240" w:after="60" w:line="276" w:lineRule="auto"/>
    </w:pPr>
    <w:rPr>
      <w:rFonts w:ascii="Futura Lt BT" w:hAnsi="Futura Lt BT"/>
      <w:sz w:val="22"/>
      <w:szCs w:val="22"/>
    </w:rPr>
  </w:style>
  <w:style w:type="paragraph" w:styleId="StandardWeb">
    <w:name w:val="Normal (Web)"/>
    <w:basedOn w:val="Standard"/>
    <w:semiHidden/>
    <w:rsid w:val="00DC5C4F"/>
    <w:pPr>
      <w:spacing w:before="100" w:beforeAutospacing="1" w:after="300" w:line="240" w:lineRule="atLeast"/>
    </w:pPr>
    <w:rPr>
      <w:rFonts w:eastAsia="Calibri"/>
      <w:sz w:val="17"/>
      <w:szCs w:val="17"/>
      <w:lang w:eastAsia="de-DE"/>
    </w:rPr>
  </w:style>
  <w:style w:type="character" w:customStyle="1" w:styleId="berschrift1Zchn">
    <w:name w:val="Überschrift 1 Zchn"/>
    <w:link w:val="berschrift1"/>
    <w:uiPriority w:val="9"/>
    <w:rsid w:val="00121DBB"/>
    <w:rPr>
      <w:rFonts w:ascii="Futura Md" w:hAnsi="Futura Md" w:cs="Arial"/>
      <w:bCs/>
      <w:sz w:val="24"/>
      <w:lang w:val="de-DE" w:eastAsia="de-AT"/>
    </w:rPr>
  </w:style>
  <w:style w:type="paragraph" w:styleId="Sprechblasentext">
    <w:name w:val="Balloon Text"/>
    <w:basedOn w:val="Standard"/>
    <w:link w:val="SprechblasentextZchn"/>
    <w:uiPriority w:val="99"/>
    <w:rsid w:val="001D05A9"/>
    <w:rPr>
      <w:rFonts w:ascii="Tahoma" w:hAnsi="Tahoma" w:cs="Tahoma"/>
      <w:sz w:val="16"/>
      <w:szCs w:val="16"/>
    </w:rPr>
  </w:style>
  <w:style w:type="character" w:customStyle="1" w:styleId="SprechblasentextZchn">
    <w:name w:val="Sprechblasentext Zchn"/>
    <w:basedOn w:val="Absatz-Standardschriftart"/>
    <w:link w:val="Sprechblasentext"/>
    <w:uiPriority w:val="99"/>
    <w:rsid w:val="001D05A9"/>
    <w:rPr>
      <w:rFonts w:ascii="Tahoma" w:eastAsia="ヒラギノ角ゴ Pro W3" w:hAnsi="Tahoma" w:cs="Tahoma"/>
      <w:color w:val="000000"/>
      <w:sz w:val="16"/>
      <w:szCs w:val="16"/>
      <w:lang w:eastAsia="en-US"/>
    </w:rPr>
  </w:style>
  <w:style w:type="paragraph" w:styleId="Listenabsatz">
    <w:name w:val="List Paragraph"/>
    <w:basedOn w:val="Standard"/>
    <w:uiPriority w:val="34"/>
    <w:qFormat/>
    <w:rsid w:val="007427CA"/>
    <w:pPr>
      <w:ind w:left="720"/>
    </w:pPr>
    <w:rPr>
      <w:rFonts w:ascii="Calibri" w:eastAsiaTheme="minorHAnsi" w:hAnsi="Calibri"/>
      <w:sz w:val="22"/>
      <w:szCs w:val="22"/>
    </w:rPr>
  </w:style>
  <w:style w:type="paragraph" w:customStyle="1" w:styleId="Default">
    <w:name w:val="Default"/>
    <w:rsid w:val="007427CA"/>
    <w:pPr>
      <w:autoSpaceDE w:val="0"/>
      <w:autoSpaceDN w:val="0"/>
      <w:adjustRightInd w:val="0"/>
    </w:pPr>
    <w:rPr>
      <w:rFonts w:ascii="Arial" w:eastAsiaTheme="minorHAnsi" w:hAnsi="Arial" w:cs="Arial"/>
      <w:color w:val="000000"/>
      <w:sz w:val="24"/>
      <w:szCs w:val="24"/>
    </w:rPr>
  </w:style>
  <w:style w:type="character" w:styleId="Fett">
    <w:name w:val="Strong"/>
    <w:basedOn w:val="Absatz-Standardschriftart"/>
    <w:uiPriority w:val="22"/>
    <w:qFormat/>
    <w:rsid w:val="003A117C"/>
    <w:rPr>
      <w:rFonts w:ascii="Futura Lt BT" w:hAnsi="Futura Lt BT"/>
      <w:b/>
      <w:bCs/>
      <w:i w:val="0"/>
      <w:caps w:val="0"/>
      <w:smallCaps w:val="0"/>
      <w:strike w:val="0"/>
      <w:dstrike w:val="0"/>
      <w:vanish w:val="0"/>
      <w:sz w:val="20"/>
      <w:vertAlign w:val="baseline"/>
    </w:rPr>
  </w:style>
  <w:style w:type="paragraph" w:customStyle="1" w:styleId="Dokumenttitel">
    <w:name w:val="Dokumenttitel"/>
    <w:basedOn w:val="Kopfzeile"/>
    <w:link w:val="DokumenttitelZchn"/>
    <w:qFormat/>
    <w:rsid w:val="003C0B22"/>
    <w:pPr>
      <w:tabs>
        <w:tab w:val="clear" w:pos="4536"/>
        <w:tab w:val="clear" w:pos="9072"/>
        <w:tab w:val="right" w:pos="10260"/>
      </w:tabs>
      <w:spacing w:before="80"/>
    </w:pPr>
    <w:rPr>
      <w:rFonts w:ascii="Futura Md" w:hAnsi="Futura Md"/>
      <w:color w:val="00A890"/>
      <w:sz w:val="30"/>
      <w:szCs w:val="30"/>
    </w:rPr>
  </w:style>
  <w:style w:type="character" w:styleId="Hervorhebung">
    <w:name w:val="Emphasis"/>
    <w:basedOn w:val="Absatz-Standardschriftart"/>
    <w:uiPriority w:val="20"/>
    <w:qFormat/>
    <w:rsid w:val="003C0B22"/>
    <w:rPr>
      <w:rFonts w:ascii="Futura Lt BT" w:hAnsi="Futura Lt BT"/>
      <w:b/>
      <w:i w:val="0"/>
      <w:iCs/>
      <w:sz w:val="20"/>
    </w:rPr>
  </w:style>
  <w:style w:type="character" w:customStyle="1" w:styleId="KopfzeileZchn">
    <w:name w:val="Kopfzeile Zchn"/>
    <w:basedOn w:val="Absatz-Standardschriftart"/>
    <w:link w:val="Kopfzeile"/>
    <w:uiPriority w:val="99"/>
    <w:rsid w:val="003C0B22"/>
    <w:rPr>
      <w:rFonts w:ascii="Futura Lt BT" w:eastAsia="ヒラギノ角ゴ Pro W3" w:hAnsi="Futura Lt BT"/>
      <w:color w:val="000000"/>
      <w:szCs w:val="24"/>
    </w:rPr>
  </w:style>
  <w:style w:type="character" w:customStyle="1" w:styleId="DokumenttitelZchn">
    <w:name w:val="Dokumenttitel Zchn"/>
    <w:basedOn w:val="KopfzeileZchn"/>
    <w:link w:val="Dokumenttitel"/>
    <w:rsid w:val="003C0B22"/>
    <w:rPr>
      <w:rFonts w:ascii="Futura Md" w:eastAsia="ヒラギノ角ゴ Pro W3" w:hAnsi="Futura Md"/>
      <w:color w:val="00A890"/>
      <w:sz w:val="30"/>
      <w:szCs w:val="30"/>
    </w:rPr>
  </w:style>
  <w:style w:type="paragraph" w:styleId="Titel">
    <w:name w:val="Title"/>
    <w:basedOn w:val="Standard"/>
    <w:next w:val="Standard"/>
    <w:link w:val="TitelZchn"/>
    <w:uiPriority w:val="10"/>
    <w:qFormat/>
    <w:rsid w:val="003C0B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3C0B22"/>
    <w:rPr>
      <w:rFonts w:asciiTheme="majorHAnsi" w:eastAsiaTheme="majorEastAsia" w:hAnsiTheme="majorHAnsi" w:cstheme="majorBidi"/>
      <w:color w:val="17365D" w:themeColor="text2" w:themeShade="BF"/>
      <w:spacing w:val="5"/>
      <w:kern w:val="28"/>
      <w:sz w:val="52"/>
      <w:szCs w:val="52"/>
    </w:rPr>
  </w:style>
  <w:style w:type="paragraph" w:styleId="Verzeichnis3">
    <w:name w:val="toc 3"/>
    <w:basedOn w:val="Standard"/>
    <w:next w:val="Standard"/>
    <w:autoRedefine/>
    <w:uiPriority w:val="39"/>
    <w:rsid w:val="007348B7"/>
    <w:pPr>
      <w:tabs>
        <w:tab w:val="left" w:pos="1134"/>
        <w:tab w:val="right" w:leader="dot" w:pos="10194"/>
      </w:tabs>
      <w:spacing w:after="100"/>
      <w:ind w:left="400"/>
    </w:pPr>
  </w:style>
  <w:style w:type="table" w:customStyle="1" w:styleId="Tabellenraster1">
    <w:name w:val="Tabellenraster1"/>
    <w:basedOn w:val="NormaleTabelle"/>
    <w:next w:val="Tabellenraster"/>
    <w:rsid w:val="006C2F89"/>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200503"/>
    <w:rPr>
      <w:color w:val="808080"/>
    </w:rPr>
  </w:style>
  <w:style w:type="character" w:customStyle="1" w:styleId="berschrift2Zchn">
    <w:name w:val="Überschrift 2 Zchn"/>
    <w:basedOn w:val="Absatz-Standardschriftart"/>
    <w:link w:val="berschrift2"/>
    <w:uiPriority w:val="9"/>
    <w:rsid w:val="00504904"/>
    <w:rPr>
      <w:rFonts w:ascii="Futura Md" w:hAnsi="Futura Md" w:cs="Arial"/>
      <w:iCs/>
      <w:sz w:val="22"/>
      <w:szCs w:val="22"/>
      <w:lang w:val="de-DE" w:eastAsia="de-AT"/>
    </w:rPr>
  </w:style>
  <w:style w:type="character" w:customStyle="1" w:styleId="berschrift3Zchn">
    <w:name w:val="Überschrift 3 Zchn"/>
    <w:basedOn w:val="Absatz-Standardschriftart"/>
    <w:link w:val="berschrift3"/>
    <w:uiPriority w:val="9"/>
    <w:rsid w:val="00504904"/>
    <w:rPr>
      <w:rFonts w:ascii="Futura Md" w:hAnsi="Futura Md" w:cs="Arial"/>
      <w:szCs w:val="26"/>
      <w:lang w:val="de-DE" w:eastAsia="de-AT"/>
    </w:rPr>
  </w:style>
  <w:style w:type="character" w:customStyle="1" w:styleId="berschrift4Zchn">
    <w:name w:val="Überschrift 4 Zchn"/>
    <w:basedOn w:val="Absatz-Standardschriftart"/>
    <w:link w:val="berschrift4"/>
    <w:uiPriority w:val="9"/>
    <w:rsid w:val="00504904"/>
    <w:rPr>
      <w:b/>
      <w:bCs/>
      <w:sz w:val="28"/>
      <w:szCs w:val="28"/>
      <w:lang w:val="de-DE" w:eastAsia="de-AT"/>
    </w:rPr>
  </w:style>
  <w:style w:type="character" w:customStyle="1" w:styleId="berschrift5Zchn">
    <w:name w:val="Überschrift 5 Zchn"/>
    <w:basedOn w:val="Absatz-Standardschriftart"/>
    <w:link w:val="berschrift5"/>
    <w:uiPriority w:val="9"/>
    <w:rsid w:val="00504904"/>
    <w:rPr>
      <w:b/>
      <w:bCs/>
      <w:i/>
      <w:iCs/>
      <w:sz w:val="26"/>
      <w:szCs w:val="26"/>
      <w:lang w:val="de-DE" w:eastAsia="de-AT"/>
    </w:rPr>
  </w:style>
  <w:style w:type="character" w:customStyle="1" w:styleId="berschrift6Zchn">
    <w:name w:val="Überschrift 6 Zchn"/>
    <w:basedOn w:val="Absatz-Standardschriftart"/>
    <w:link w:val="berschrift6"/>
    <w:uiPriority w:val="9"/>
    <w:rsid w:val="00504904"/>
    <w:rPr>
      <w:b/>
      <w:bCs/>
      <w:sz w:val="22"/>
      <w:szCs w:val="22"/>
      <w:lang w:val="de-DE" w:eastAsia="de-AT"/>
    </w:rPr>
  </w:style>
  <w:style w:type="character" w:customStyle="1" w:styleId="berschrift7Zchn">
    <w:name w:val="Überschrift 7 Zchn"/>
    <w:basedOn w:val="Absatz-Standardschriftart"/>
    <w:link w:val="berschrift7"/>
    <w:uiPriority w:val="9"/>
    <w:rsid w:val="00504904"/>
    <w:rPr>
      <w:lang w:val="de-DE" w:eastAsia="de-AT"/>
    </w:rPr>
  </w:style>
  <w:style w:type="character" w:customStyle="1" w:styleId="berschrift8Zchn">
    <w:name w:val="Überschrift 8 Zchn"/>
    <w:basedOn w:val="Absatz-Standardschriftart"/>
    <w:link w:val="berschrift8"/>
    <w:uiPriority w:val="9"/>
    <w:rsid w:val="00504904"/>
    <w:rPr>
      <w:i/>
      <w:iCs/>
      <w:lang w:val="de-DE" w:eastAsia="de-AT"/>
    </w:rPr>
  </w:style>
  <w:style w:type="character" w:customStyle="1" w:styleId="berschrift9Zchn">
    <w:name w:val="Überschrift 9 Zchn"/>
    <w:basedOn w:val="Absatz-Standardschriftart"/>
    <w:link w:val="berschrift9"/>
    <w:uiPriority w:val="9"/>
    <w:rsid w:val="00504904"/>
    <w:rPr>
      <w:rFonts w:ascii="Arial" w:hAnsi="Arial" w:cs="Arial"/>
      <w:sz w:val="22"/>
      <w:szCs w:val="22"/>
      <w:lang w:val="de-DE" w:eastAsia="de-AT"/>
    </w:rPr>
  </w:style>
  <w:style w:type="character" w:customStyle="1" w:styleId="FuzeileZchn">
    <w:name w:val="Fußzeile Zchn"/>
    <w:basedOn w:val="Absatz-Standardschriftart"/>
    <w:link w:val="Fuzeile"/>
    <w:rsid w:val="00504904"/>
    <w:rPr>
      <w:lang w:val="de-DE" w:eastAsia="de-AT"/>
    </w:rPr>
  </w:style>
  <w:style w:type="character" w:customStyle="1" w:styleId="TextkrperZchn">
    <w:name w:val="Textkörper Zchn"/>
    <w:basedOn w:val="Absatz-Standardschriftart"/>
    <w:link w:val="Textkrper"/>
    <w:rsid w:val="00504904"/>
    <w:rPr>
      <w:rFonts w:ascii="Arial" w:hAnsi="Arial" w:cs="Arial"/>
      <w:b/>
      <w:bCs/>
      <w:sz w:val="32"/>
      <w:lang w:val="de-DE" w:eastAsia="de-AT"/>
    </w:rPr>
  </w:style>
  <w:style w:type="paragraph" w:styleId="Blocktext">
    <w:name w:val="Block Text"/>
    <w:basedOn w:val="Standard"/>
    <w:uiPriority w:val="99"/>
    <w:rsid w:val="00504904"/>
    <w:pPr>
      <w:tabs>
        <w:tab w:val="left" w:pos="2340"/>
        <w:tab w:val="left" w:pos="3420"/>
      </w:tabs>
      <w:spacing w:before="240"/>
      <w:ind w:left="540" w:right="252"/>
    </w:pPr>
    <w:rPr>
      <w:rFonts w:ascii="Arial" w:hAnsi="Arial" w:cs="Arial"/>
      <w:szCs w:val="24"/>
      <w:lang w:eastAsia="de-DE"/>
    </w:rPr>
  </w:style>
  <w:style w:type="paragraph" w:styleId="Textkrper-Zeileneinzug">
    <w:name w:val="Body Text Indent"/>
    <w:basedOn w:val="Standard"/>
    <w:link w:val="Textkrper-ZeileneinzugZchn"/>
    <w:rsid w:val="00504904"/>
    <w:pPr>
      <w:spacing w:after="120"/>
      <w:ind w:left="283"/>
    </w:pPr>
    <w:rPr>
      <w:rFonts w:ascii="Arial" w:hAnsi="Arial"/>
      <w:sz w:val="22"/>
      <w:lang w:eastAsia="de-DE"/>
    </w:rPr>
  </w:style>
  <w:style w:type="character" w:customStyle="1" w:styleId="Textkrper-ZeileneinzugZchn">
    <w:name w:val="Textkörper-Zeileneinzug Zchn"/>
    <w:basedOn w:val="Absatz-Standardschriftart"/>
    <w:link w:val="Textkrper-Zeileneinzug"/>
    <w:rsid w:val="00504904"/>
    <w:rPr>
      <w:rFonts w:ascii="Arial" w:hAnsi="Arial"/>
      <w:sz w:val="22"/>
      <w:lang w:val="de-DE" w:eastAsia="de-DE"/>
    </w:rPr>
  </w:style>
  <w:style w:type="paragraph" w:styleId="Untertitel">
    <w:name w:val="Subtitle"/>
    <w:basedOn w:val="Standard"/>
    <w:next w:val="Standard"/>
    <w:link w:val="UntertitelZchn"/>
    <w:uiPriority w:val="11"/>
    <w:qFormat/>
    <w:rsid w:val="00504904"/>
    <w:pPr>
      <w:numPr>
        <w:ilvl w:val="1"/>
      </w:numPr>
      <w:spacing w:after="200" w:line="276" w:lineRule="auto"/>
    </w:pPr>
    <w:rPr>
      <w:rFonts w:asciiTheme="majorHAnsi" w:eastAsiaTheme="majorEastAsia" w:hAnsiTheme="majorHAnsi" w:cstheme="majorBidi"/>
      <w:i/>
      <w:iCs/>
      <w:color w:val="4F81BD" w:themeColor="accent1"/>
      <w:spacing w:val="15"/>
      <w:sz w:val="24"/>
      <w:szCs w:val="24"/>
      <w:lang w:val="de-CH" w:eastAsia="de-CH"/>
    </w:rPr>
  </w:style>
  <w:style w:type="character" w:customStyle="1" w:styleId="UntertitelZchn">
    <w:name w:val="Untertitel Zchn"/>
    <w:basedOn w:val="Absatz-Standardschriftart"/>
    <w:link w:val="Untertitel"/>
    <w:uiPriority w:val="11"/>
    <w:rsid w:val="00504904"/>
    <w:rPr>
      <w:rFonts w:asciiTheme="majorHAnsi" w:eastAsiaTheme="majorEastAsia" w:hAnsiTheme="majorHAnsi" w:cstheme="majorBidi"/>
      <w:i/>
      <w:iCs/>
      <w:color w:val="4F81BD" w:themeColor="accent1"/>
      <w:spacing w:val="15"/>
      <w:sz w:val="24"/>
      <w:szCs w:val="24"/>
      <w:lang w:val="de-CH" w:eastAsia="de-CH"/>
    </w:rPr>
  </w:style>
  <w:style w:type="paragraph" w:styleId="KeinLeerraum">
    <w:name w:val="No Spacing"/>
    <w:link w:val="KeinLeerraumZchn"/>
    <w:uiPriority w:val="1"/>
    <w:qFormat/>
    <w:rsid w:val="00504904"/>
    <w:rPr>
      <w:rFonts w:asciiTheme="minorHAnsi" w:eastAsiaTheme="minorEastAsia" w:hAnsiTheme="minorHAnsi" w:cstheme="minorBidi"/>
      <w:sz w:val="22"/>
      <w:szCs w:val="22"/>
      <w:lang w:val="de-CH" w:eastAsia="de-CH"/>
    </w:rPr>
  </w:style>
  <w:style w:type="character" w:customStyle="1" w:styleId="KeinLeerraumZchn">
    <w:name w:val="Kein Leerraum Zchn"/>
    <w:basedOn w:val="Absatz-Standardschriftart"/>
    <w:link w:val="KeinLeerraum"/>
    <w:uiPriority w:val="1"/>
    <w:rsid w:val="00504904"/>
    <w:rPr>
      <w:rFonts w:asciiTheme="minorHAnsi" w:eastAsiaTheme="minorEastAsia" w:hAnsiTheme="minorHAnsi" w:cstheme="minorBidi"/>
      <w:sz w:val="22"/>
      <w:szCs w:val="22"/>
      <w:lang w:val="de-CH" w:eastAsia="de-CH"/>
    </w:rPr>
  </w:style>
  <w:style w:type="paragraph" w:styleId="Zitat">
    <w:name w:val="Quote"/>
    <w:basedOn w:val="Standard"/>
    <w:next w:val="Standard"/>
    <w:link w:val="ZitatZchn"/>
    <w:uiPriority w:val="29"/>
    <w:qFormat/>
    <w:rsid w:val="00504904"/>
    <w:pPr>
      <w:spacing w:after="200" w:line="276" w:lineRule="auto"/>
    </w:pPr>
    <w:rPr>
      <w:rFonts w:asciiTheme="minorHAnsi" w:eastAsiaTheme="minorEastAsia" w:hAnsiTheme="minorHAnsi" w:cstheme="minorBidi"/>
      <w:i/>
      <w:iCs/>
      <w:color w:val="000000" w:themeColor="text1"/>
      <w:sz w:val="22"/>
      <w:szCs w:val="22"/>
      <w:lang w:val="de-CH" w:eastAsia="de-CH"/>
    </w:rPr>
  </w:style>
  <w:style w:type="character" w:customStyle="1" w:styleId="ZitatZchn">
    <w:name w:val="Zitat Zchn"/>
    <w:basedOn w:val="Absatz-Standardschriftart"/>
    <w:link w:val="Zitat"/>
    <w:uiPriority w:val="29"/>
    <w:rsid w:val="00504904"/>
    <w:rPr>
      <w:rFonts w:asciiTheme="minorHAnsi" w:eastAsiaTheme="minorEastAsia" w:hAnsiTheme="minorHAnsi" w:cstheme="minorBidi"/>
      <w:i/>
      <w:iCs/>
      <w:color w:val="000000" w:themeColor="text1"/>
      <w:sz w:val="22"/>
      <w:szCs w:val="22"/>
      <w:lang w:val="de-CH" w:eastAsia="de-CH"/>
    </w:rPr>
  </w:style>
  <w:style w:type="paragraph" w:styleId="IntensivesZitat">
    <w:name w:val="Intense Quote"/>
    <w:basedOn w:val="Standard"/>
    <w:next w:val="Standard"/>
    <w:link w:val="IntensivesZitatZchn"/>
    <w:uiPriority w:val="30"/>
    <w:qFormat/>
    <w:rsid w:val="00504904"/>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lang w:val="de-CH" w:eastAsia="de-CH"/>
    </w:rPr>
  </w:style>
  <w:style w:type="character" w:customStyle="1" w:styleId="IntensivesZitatZchn">
    <w:name w:val="Intensives Zitat Zchn"/>
    <w:basedOn w:val="Absatz-Standardschriftart"/>
    <w:link w:val="IntensivesZitat"/>
    <w:uiPriority w:val="30"/>
    <w:rsid w:val="00504904"/>
    <w:rPr>
      <w:rFonts w:asciiTheme="minorHAnsi" w:eastAsiaTheme="minorEastAsia" w:hAnsiTheme="minorHAnsi" w:cstheme="minorBidi"/>
      <w:b/>
      <w:bCs/>
      <w:i/>
      <w:iCs/>
      <w:color w:val="4F81BD" w:themeColor="accent1"/>
      <w:sz w:val="22"/>
      <w:szCs w:val="22"/>
      <w:lang w:val="de-CH" w:eastAsia="de-CH"/>
    </w:rPr>
  </w:style>
  <w:style w:type="character" w:styleId="SchwacheHervorhebung">
    <w:name w:val="Subtle Emphasis"/>
    <w:basedOn w:val="Absatz-Standardschriftart"/>
    <w:uiPriority w:val="19"/>
    <w:qFormat/>
    <w:rsid w:val="00504904"/>
    <w:rPr>
      <w:i/>
      <w:iCs/>
      <w:color w:val="808080" w:themeColor="text1" w:themeTint="7F"/>
    </w:rPr>
  </w:style>
  <w:style w:type="character" w:styleId="IntensiveHervorhebung">
    <w:name w:val="Intense Emphasis"/>
    <w:basedOn w:val="Absatz-Standardschriftart"/>
    <w:uiPriority w:val="21"/>
    <w:qFormat/>
    <w:rsid w:val="00504904"/>
    <w:rPr>
      <w:b/>
      <w:bCs/>
      <w:i/>
      <w:iCs/>
      <w:color w:val="4F81BD" w:themeColor="accent1"/>
    </w:rPr>
  </w:style>
  <w:style w:type="character" w:styleId="SchwacherVerweis">
    <w:name w:val="Subtle Reference"/>
    <w:basedOn w:val="Absatz-Standardschriftart"/>
    <w:uiPriority w:val="31"/>
    <w:qFormat/>
    <w:rsid w:val="00504904"/>
    <w:rPr>
      <w:smallCaps/>
      <w:color w:val="C0504D" w:themeColor="accent2"/>
      <w:u w:val="single"/>
    </w:rPr>
  </w:style>
  <w:style w:type="character" w:styleId="IntensiverVerweis">
    <w:name w:val="Intense Reference"/>
    <w:basedOn w:val="Absatz-Standardschriftart"/>
    <w:uiPriority w:val="32"/>
    <w:qFormat/>
    <w:rsid w:val="00504904"/>
    <w:rPr>
      <w:b/>
      <w:bCs/>
      <w:smallCaps/>
      <w:color w:val="C0504D" w:themeColor="accent2"/>
      <w:spacing w:val="5"/>
      <w:u w:val="single"/>
    </w:rPr>
  </w:style>
  <w:style w:type="character" w:styleId="Buchtitel">
    <w:name w:val="Book Title"/>
    <w:basedOn w:val="Absatz-Standardschriftart"/>
    <w:uiPriority w:val="33"/>
    <w:qFormat/>
    <w:rsid w:val="00504904"/>
    <w:rPr>
      <w:b/>
      <w:bCs/>
      <w:smallCaps/>
      <w:spacing w:val="5"/>
    </w:rPr>
  </w:style>
  <w:style w:type="paragraph" w:customStyle="1" w:styleId="para">
    <w:name w:val="para"/>
    <w:basedOn w:val="Standard"/>
    <w:link w:val="paraChar"/>
    <w:uiPriority w:val="99"/>
    <w:qFormat/>
    <w:rsid w:val="00504904"/>
    <w:pPr>
      <w:spacing w:after="240" w:line="259" w:lineRule="auto"/>
    </w:pPr>
    <w:rPr>
      <w:rFonts w:asciiTheme="minorHAnsi" w:eastAsiaTheme="minorEastAsia" w:hAnsiTheme="minorHAnsi" w:cstheme="minorBidi"/>
      <w:color w:val="000000"/>
      <w:sz w:val="22"/>
      <w:szCs w:val="22"/>
      <w:lang w:val="de-CH" w:eastAsia="de-CH"/>
    </w:rPr>
  </w:style>
  <w:style w:type="character" w:customStyle="1" w:styleId="paraChar">
    <w:name w:val="para Char"/>
    <w:link w:val="para"/>
    <w:uiPriority w:val="99"/>
    <w:locked/>
    <w:rsid w:val="00504904"/>
    <w:rPr>
      <w:rFonts w:asciiTheme="minorHAnsi" w:eastAsiaTheme="minorEastAsia" w:hAnsiTheme="minorHAnsi" w:cstheme="minorBidi"/>
      <w:color w:val="000000"/>
      <w:sz w:val="22"/>
      <w:szCs w:val="22"/>
      <w:lang w:val="de-CH" w:eastAsia="de-CH"/>
    </w:rPr>
  </w:style>
  <w:style w:type="paragraph" w:styleId="Aufzhlungszeichen">
    <w:name w:val="List Bullet"/>
    <w:basedOn w:val="Standard"/>
    <w:autoRedefine/>
    <w:qFormat/>
    <w:rsid w:val="00504904"/>
    <w:pPr>
      <w:spacing w:after="120" w:line="259" w:lineRule="auto"/>
      <w:contextualSpacing/>
    </w:pPr>
    <w:rPr>
      <w:rFonts w:ascii="Calibri" w:eastAsiaTheme="minorEastAsia" w:hAnsi="Calibri" w:cs="Calibri"/>
      <w:sz w:val="22"/>
      <w:szCs w:val="22"/>
      <w:lang w:val="de-CH" w:eastAsia="de-CH"/>
    </w:rPr>
  </w:style>
  <w:style w:type="paragraph" w:customStyle="1" w:styleId="prelimstart">
    <w:name w:val="prelimstart"/>
    <w:basedOn w:val="Standard"/>
    <w:next w:val="para"/>
    <w:rsid w:val="00504904"/>
    <w:pPr>
      <w:pBdr>
        <w:bottom w:val="single" w:sz="24" w:space="0" w:color="008080"/>
      </w:pBdr>
      <w:autoSpaceDE w:val="0"/>
      <w:autoSpaceDN w:val="0"/>
      <w:spacing w:before="480" w:after="240" w:line="259" w:lineRule="auto"/>
    </w:pPr>
    <w:rPr>
      <w:rFonts w:ascii="Arial" w:eastAsiaTheme="minorEastAsia" w:hAnsi="Arial" w:cs="Arial"/>
      <w:color w:val="008080"/>
      <w:sz w:val="22"/>
      <w:szCs w:val="22"/>
      <w:lang w:val="de-CH" w:eastAsia="de-CH"/>
    </w:rPr>
  </w:style>
  <w:style w:type="paragraph" w:customStyle="1" w:styleId="hdg2">
    <w:name w:val="hdg2"/>
    <w:basedOn w:val="Standard"/>
    <w:next w:val="para"/>
    <w:uiPriority w:val="99"/>
    <w:qFormat/>
    <w:rsid w:val="00504904"/>
    <w:pPr>
      <w:keepNext/>
      <w:spacing w:before="360" w:after="240" w:line="259" w:lineRule="auto"/>
      <w:outlineLvl w:val="1"/>
    </w:pPr>
    <w:rPr>
      <w:rFonts w:ascii="Arial" w:eastAsiaTheme="minorEastAsia" w:hAnsi="Arial" w:cstheme="minorBidi"/>
      <w:color w:val="000000"/>
      <w:sz w:val="28"/>
      <w:szCs w:val="22"/>
      <w:lang w:val="de-CH" w:eastAsia="de-CH"/>
    </w:rPr>
  </w:style>
  <w:style w:type="paragraph" w:customStyle="1" w:styleId="prelimforewordstart">
    <w:name w:val="prelimforewordstart"/>
    <w:basedOn w:val="Standard"/>
    <w:next w:val="para"/>
    <w:rsid w:val="00504904"/>
    <w:pPr>
      <w:pBdr>
        <w:bottom w:val="single" w:sz="24" w:space="0" w:color="008080"/>
      </w:pBdr>
      <w:autoSpaceDE w:val="0"/>
      <w:autoSpaceDN w:val="0"/>
      <w:spacing w:before="480" w:after="240" w:line="259" w:lineRule="auto"/>
    </w:pPr>
    <w:rPr>
      <w:rFonts w:ascii="Arial" w:eastAsiaTheme="minorEastAsia" w:hAnsi="Arial" w:cs="Arial"/>
      <w:color w:val="008080"/>
      <w:sz w:val="22"/>
      <w:szCs w:val="22"/>
      <w:lang w:val="de-CH" w:eastAsia="de-CH"/>
    </w:rPr>
  </w:style>
  <w:style w:type="paragraph" w:customStyle="1" w:styleId="listbulletround1">
    <w:name w:val="listbulletround1"/>
    <w:basedOn w:val="Standard"/>
    <w:uiPriority w:val="99"/>
    <w:rsid w:val="00504904"/>
    <w:pPr>
      <w:numPr>
        <w:numId w:val="9"/>
      </w:numPr>
      <w:spacing w:before="120" w:after="120" w:line="259" w:lineRule="auto"/>
    </w:pPr>
    <w:rPr>
      <w:rFonts w:ascii="Arial" w:eastAsiaTheme="minorEastAsia" w:hAnsi="Arial" w:cstheme="minorBidi"/>
      <w:color w:val="000000"/>
      <w:sz w:val="22"/>
      <w:szCs w:val="22"/>
      <w:lang w:val="de-CH" w:eastAsia="de-CH"/>
    </w:rPr>
  </w:style>
  <w:style w:type="paragraph" w:customStyle="1" w:styleId="listbulletdash1">
    <w:name w:val="listbulletdash1"/>
    <w:basedOn w:val="para"/>
    <w:rsid w:val="00504904"/>
    <w:pPr>
      <w:autoSpaceDE w:val="0"/>
      <w:autoSpaceDN w:val="0"/>
      <w:spacing w:before="120" w:after="120"/>
    </w:pPr>
    <w:rPr>
      <w:rFonts w:cs="Arial"/>
    </w:rPr>
  </w:style>
  <w:style w:type="paragraph" w:styleId="Listenfortsetzung">
    <w:name w:val="List Continue"/>
    <w:basedOn w:val="Standard"/>
    <w:rsid w:val="00504904"/>
    <w:pPr>
      <w:spacing w:after="120" w:line="259" w:lineRule="auto"/>
      <w:ind w:left="283"/>
      <w:contextualSpacing/>
    </w:pPr>
    <w:rPr>
      <w:rFonts w:asciiTheme="minorHAnsi" w:eastAsiaTheme="minorEastAsia" w:hAnsiTheme="minorHAnsi" w:cstheme="minorBidi"/>
      <w:sz w:val="22"/>
      <w:szCs w:val="22"/>
      <w:lang w:val="de-CH" w:eastAsia="de-CH"/>
    </w:rPr>
  </w:style>
  <w:style w:type="paragraph" w:customStyle="1" w:styleId="hdg3">
    <w:name w:val="hdg3"/>
    <w:basedOn w:val="Standard"/>
    <w:next w:val="para"/>
    <w:uiPriority w:val="99"/>
    <w:qFormat/>
    <w:rsid w:val="00504904"/>
    <w:pPr>
      <w:keepNext/>
      <w:spacing w:before="240" w:after="240" w:line="259" w:lineRule="auto"/>
      <w:outlineLvl w:val="2"/>
    </w:pPr>
    <w:rPr>
      <w:rFonts w:ascii="Arial" w:eastAsiaTheme="minorEastAsia" w:hAnsi="Arial" w:cstheme="minorBidi"/>
      <w:color w:val="000000"/>
      <w:sz w:val="24"/>
      <w:szCs w:val="22"/>
      <w:lang w:val="de-CH" w:eastAsia="de-CH"/>
    </w:rPr>
  </w:style>
  <w:style w:type="paragraph" w:customStyle="1" w:styleId="listletter1">
    <w:name w:val="listletter1"/>
    <w:basedOn w:val="Standard"/>
    <w:rsid w:val="00504904"/>
    <w:pPr>
      <w:numPr>
        <w:numId w:val="10"/>
      </w:numPr>
      <w:autoSpaceDE w:val="0"/>
      <w:autoSpaceDN w:val="0"/>
      <w:spacing w:before="120" w:after="120" w:line="259" w:lineRule="auto"/>
    </w:pPr>
    <w:rPr>
      <w:rFonts w:ascii="Arial" w:eastAsiaTheme="minorEastAsia" w:hAnsi="Arial" w:cs="Arial"/>
      <w:color w:val="000000"/>
      <w:sz w:val="22"/>
      <w:szCs w:val="22"/>
      <w:lang w:val="de-CH" w:eastAsia="de-CH"/>
    </w:rPr>
  </w:style>
  <w:style w:type="paragraph" w:customStyle="1" w:styleId="PRONummer">
    <w:name w:val="PRO Nummer"/>
    <w:basedOn w:val="Standard"/>
    <w:rsid w:val="0049716C"/>
    <w:pPr>
      <w:suppressAutoHyphens/>
      <w:overflowPunct w:val="0"/>
      <w:autoSpaceDE w:val="0"/>
      <w:spacing w:before="40" w:after="40"/>
      <w:textAlignment w:val="baseline"/>
    </w:pPr>
    <w:rPr>
      <w:rFonts w:ascii="Arial" w:hAnsi="Arial"/>
      <w:sz w:val="18"/>
      <w:lang w:val="de-CH" w:eastAsia="de-CH"/>
    </w:rPr>
  </w:style>
  <w:style w:type="character" w:styleId="NichtaufgelsteErwhnung">
    <w:name w:val="Unresolved Mention"/>
    <w:basedOn w:val="Absatz-Standardschriftart"/>
    <w:uiPriority w:val="99"/>
    <w:semiHidden/>
    <w:unhideWhenUsed/>
    <w:rsid w:val="00305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68792">
      <w:bodyDiv w:val="1"/>
      <w:marLeft w:val="0"/>
      <w:marRight w:val="0"/>
      <w:marTop w:val="0"/>
      <w:marBottom w:val="0"/>
      <w:divBdr>
        <w:top w:val="none" w:sz="0" w:space="0" w:color="auto"/>
        <w:left w:val="none" w:sz="0" w:space="0" w:color="auto"/>
        <w:bottom w:val="none" w:sz="0" w:space="0" w:color="auto"/>
        <w:right w:val="none" w:sz="0" w:space="0" w:color="auto"/>
      </w:divBdr>
    </w:div>
    <w:div w:id="728924091">
      <w:bodyDiv w:val="1"/>
      <w:marLeft w:val="0"/>
      <w:marRight w:val="0"/>
      <w:marTop w:val="0"/>
      <w:marBottom w:val="0"/>
      <w:divBdr>
        <w:top w:val="none" w:sz="0" w:space="0" w:color="auto"/>
        <w:left w:val="none" w:sz="0" w:space="0" w:color="auto"/>
        <w:bottom w:val="none" w:sz="0" w:space="0" w:color="auto"/>
        <w:right w:val="none" w:sz="0" w:space="0" w:color="auto"/>
      </w:divBdr>
    </w:div>
    <w:div w:id="848955012">
      <w:bodyDiv w:val="1"/>
      <w:marLeft w:val="0"/>
      <w:marRight w:val="0"/>
      <w:marTop w:val="0"/>
      <w:marBottom w:val="0"/>
      <w:divBdr>
        <w:top w:val="none" w:sz="0" w:space="0" w:color="auto"/>
        <w:left w:val="none" w:sz="0" w:space="0" w:color="auto"/>
        <w:bottom w:val="none" w:sz="0" w:space="0" w:color="auto"/>
        <w:right w:val="none" w:sz="0" w:space="0" w:color="auto"/>
      </w:divBdr>
    </w:div>
    <w:div w:id="1202593040">
      <w:bodyDiv w:val="1"/>
      <w:marLeft w:val="0"/>
      <w:marRight w:val="0"/>
      <w:marTop w:val="0"/>
      <w:marBottom w:val="0"/>
      <w:divBdr>
        <w:top w:val="none" w:sz="0" w:space="0" w:color="auto"/>
        <w:left w:val="none" w:sz="0" w:space="0" w:color="auto"/>
        <w:bottom w:val="none" w:sz="0" w:space="0" w:color="auto"/>
        <w:right w:val="none" w:sz="0" w:space="0" w:color="auto"/>
      </w:divBdr>
    </w:div>
    <w:div w:id="1609660797">
      <w:bodyDiv w:val="1"/>
      <w:marLeft w:val="0"/>
      <w:marRight w:val="0"/>
      <w:marTop w:val="0"/>
      <w:marBottom w:val="0"/>
      <w:divBdr>
        <w:top w:val="none" w:sz="0" w:space="0" w:color="auto"/>
        <w:left w:val="none" w:sz="0" w:space="0" w:color="auto"/>
        <w:bottom w:val="none" w:sz="0" w:space="0" w:color="auto"/>
        <w:right w:val="none" w:sz="0" w:space="0" w:color="auto"/>
      </w:divBdr>
    </w:div>
    <w:div w:id="1695031357">
      <w:bodyDiv w:val="1"/>
      <w:marLeft w:val="0"/>
      <w:marRight w:val="0"/>
      <w:marTop w:val="0"/>
      <w:marBottom w:val="0"/>
      <w:divBdr>
        <w:top w:val="none" w:sz="0" w:space="0" w:color="auto"/>
        <w:left w:val="none" w:sz="0" w:space="0" w:color="auto"/>
        <w:bottom w:val="none" w:sz="0" w:space="0" w:color="auto"/>
        <w:right w:val="none" w:sz="0" w:space="0" w:color="auto"/>
      </w:divBdr>
    </w:div>
    <w:div w:id="1705905057">
      <w:bodyDiv w:val="1"/>
      <w:marLeft w:val="0"/>
      <w:marRight w:val="0"/>
      <w:marTop w:val="0"/>
      <w:marBottom w:val="0"/>
      <w:divBdr>
        <w:top w:val="none" w:sz="0" w:space="0" w:color="auto"/>
        <w:left w:val="none" w:sz="0" w:space="0" w:color="auto"/>
        <w:bottom w:val="none" w:sz="0" w:space="0" w:color="auto"/>
        <w:right w:val="none" w:sz="0" w:space="0" w:color="auto"/>
      </w:divBdr>
    </w:div>
    <w:div w:id="1760447432">
      <w:bodyDiv w:val="1"/>
      <w:marLeft w:val="0"/>
      <w:marRight w:val="0"/>
      <w:marTop w:val="0"/>
      <w:marBottom w:val="0"/>
      <w:divBdr>
        <w:top w:val="none" w:sz="0" w:space="0" w:color="auto"/>
        <w:left w:val="none" w:sz="0" w:space="0" w:color="auto"/>
        <w:bottom w:val="none" w:sz="0" w:space="0" w:color="auto"/>
        <w:right w:val="none" w:sz="0" w:space="0" w:color="auto"/>
      </w:divBdr>
    </w:div>
    <w:div w:id="191642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3fc4f5-c253-453f-8f94-b6ba5774eec7" xsi:nil="true"/>
    <lcf76f155ced4ddcb4097134ff3c332f xmlns="40f95db1-722e-4ff6-a365-fca636bdc3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C41A5489BFD8E4BB73B530F3F1F66AD" ma:contentTypeVersion="12" ma:contentTypeDescription="Ein neues Dokument erstellen." ma:contentTypeScope="" ma:versionID="9f3f6508227f3c7efdfd44704bfd9be0">
  <xsd:schema xmlns:xsd="http://www.w3.org/2001/XMLSchema" xmlns:xs="http://www.w3.org/2001/XMLSchema" xmlns:p="http://schemas.microsoft.com/office/2006/metadata/properties" xmlns:ns2="40f95db1-722e-4ff6-a365-fca636bdc30a" xmlns:ns3="493fc4f5-c253-453f-8f94-b6ba5774eec7" targetNamespace="http://schemas.microsoft.com/office/2006/metadata/properties" ma:root="true" ma:fieldsID="45a62abc67186e793036423d0e034811" ns2:_="" ns3:_="">
    <xsd:import namespace="40f95db1-722e-4ff6-a365-fca636bdc30a"/>
    <xsd:import namespace="493fc4f5-c253-453f-8f94-b6ba5774ee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95db1-722e-4ff6-a365-fca636bdc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28de729-999b-4744-ba74-8148ef18a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3fc4f5-c253-453f-8f94-b6ba5774ee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9e732f-f5f4-4c6e-a7da-108321c5c8ca}" ma:internalName="TaxCatchAll" ma:showField="CatchAllData" ma:web="493fc4f5-c253-453f-8f94-b6ba5774e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788713-F2F4-4B3B-A72E-CF69EDF9AB8D}">
  <ds:schemaRefs>
    <ds:schemaRef ds:uri="http://schemas.microsoft.com/office/2006/metadata/properties"/>
    <ds:schemaRef ds:uri="http://schemas.microsoft.com/office/infopath/2007/PartnerControls"/>
    <ds:schemaRef ds:uri="493fc4f5-c253-453f-8f94-b6ba5774eec7"/>
    <ds:schemaRef ds:uri="40f95db1-722e-4ff6-a365-fca636bdc30a"/>
  </ds:schemaRefs>
</ds:datastoreItem>
</file>

<file path=customXml/itemProps2.xml><?xml version="1.0" encoding="utf-8"?>
<ds:datastoreItem xmlns:ds="http://schemas.openxmlformats.org/officeDocument/2006/customXml" ds:itemID="{795DF273-382D-4314-A1E8-AA48579CC32E}">
  <ds:schemaRefs>
    <ds:schemaRef ds:uri="http://schemas.openxmlformats.org/officeDocument/2006/bibliography"/>
  </ds:schemaRefs>
</ds:datastoreItem>
</file>

<file path=customXml/itemProps3.xml><?xml version="1.0" encoding="utf-8"?>
<ds:datastoreItem xmlns:ds="http://schemas.openxmlformats.org/officeDocument/2006/customXml" ds:itemID="{21212721-DCD6-4246-9E52-2F5A447AE346}">
  <ds:schemaRefs>
    <ds:schemaRef ds:uri="http://schemas.microsoft.com/sharepoint/v3/contenttype/forms"/>
  </ds:schemaRefs>
</ds:datastoreItem>
</file>

<file path=customXml/itemProps4.xml><?xml version="1.0" encoding="utf-8"?>
<ds:datastoreItem xmlns:ds="http://schemas.openxmlformats.org/officeDocument/2006/customXml" ds:itemID="{6B084CD7-3636-4DBF-BB1F-9DABEBE61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95db1-722e-4ff6-a365-fca636bdc30a"/>
    <ds:schemaRef ds:uri="493fc4f5-c253-453f-8f94-b6ba5774e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1768</Words>
  <Characters>11143</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Meierverpackungen</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must</dc:creator>
  <cp:lastModifiedBy>Danielsen Juliane</cp:lastModifiedBy>
  <cp:revision>74</cp:revision>
  <cp:lastPrinted>2024-09-05T06:43:00Z</cp:lastPrinted>
  <dcterms:created xsi:type="dcterms:W3CDTF">2026-06-09T06:25:00Z</dcterms:created>
  <dcterms:modified xsi:type="dcterms:W3CDTF">2026-06-11T11:22:00Z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0x010100BC41A5489BFD8E4BB73B530F3F1F66AD</vt:lpwstr>
  </property>
  <property fmtid="{D5CDD505-2E9C-101B-9397-08002B2CF9AE}" pid="3" name="_dlc_DocIdItemGuid">
    <vt:lpwstr>a9764706-efe0-44d2-97b4-ace0bd2613c7</vt:lpwstr>
  </property>
  <property fmtid="{D5CDD505-2E9C-101B-9397-08002B2CF9AE}" pid="4" name="MediaServiceImageTags">
    <vt:lpwstr/>
  </property>
</Properties>
</file>